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AA7E3" w14:textId="77777777" w:rsidR="00E912BF" w:rsidRPr="009C43AB" w:rsidRDefault="00E912BF" w:rsidP="009C43AB">
      <w:pPr>
        <w:spacing w:before="120" w:line="240" w:lineRule="auto"/>
        <w:jc w:val="center"/>
        <w:rPr>
          <w:rFonts w:ascii="Arial" w:eastAsia="Calibri" w:hAnsi="Arial" w:cs="Arial"/>
          <w:sz w:val="36"/>
          <w:szCs w:val="36"/>
          <w:lang w:val="en-GB" w:eastAsia="fr-FR"/>
        </w:rPr>
      </w:pPr>
      <w:r w:rsidRPr="009C43AB">
        <w:rPr>
          <w:rFonts w:ascii="Arial" w:eastAsia="Calibri" w:hAnsi="Arial" w:cs="Arial"/>
          <w:sz w:val="36"/>
          <w:szCs w:val="36"/>
          <w:lang w:val="en-GB" w:eastAsia="fr-FR"/>
        </w:rPr>
        <w:t>Biodiversity and Protected Areas Management</w:t>
      </w:r>
    </w:p>
    <w:p w14:paraId="2927A002" w14:textId="77777777" w:rsidR="00E912BF" w:rsidRPr="009C43AB" w:rsidRDefault="00E912BF" w:rsidP="009C43AB">
      <w:pPr>
        <w:spacing w:before="120" w:line="240" w:lineRule="auto"/>
        <w:jc w:val="center"/>
        <w:rPr>
          <w:rFonts w:ascii="Arial" w:eastAsia="Calibri" w:hAnsi="Arial" w:cs="Arial"/>
          <w:sz w:val="36"/>
          <w:szCs w:val="36"/>
          <w:lang w:val="en-GB" w:eastAsia="fr-FR"/>
        </w:rPr>
      </w:pPr>
      <w:r w:rsidRPr="009C43AB">
        <w:rPr>
          <w:rFonts w:ascii="Arial" w:eastAsia="Calibri" w:hAnsi="Arial" w:cs="Arial"/>
          <w:sz w:val="36"/>
          <w:szCs w:val="36"/>
          <w:lang w:val="en-GB" w:eastAsia="fr-FR"/>
        </w:rPr>
        <w:t>(BIOPAMA 2 project)</w:t>
      </w:r>
    </w:p>
    <w:p w14:paraId="70323FD2" w14:textId="77777777" w:rsidR="00E912BF" w:rsidRPr="009C43AB" w:rsidRDefault="00E912BF" w:rsidP="009C43AB">
      <w:pPr>
        <w:spacing w:before="120" w:line="240" w:lineRule="auto"/>
        <w:rPr>
          <w:rFonts w:ascii="Arial" w:hAnsi="Arial" w:cs="Arial"/>
          <w:lang w:val="en-GB" w:eastAsia="fr-FR"/>
        </w:rPr>
      </w:pPr>
    </w:p>
    <w:p w14:paraId="52C745FC" w14:textId="77777777" w:rsidR="00E912BF" w:rsidRPr="009C43AB" w:rsidRDefault="00E912BF" w:rsidP="009C43AB">
      <w:pPr>
        <w:spacing w:before="120" w:line="240" w:lineRule="auto"/>
        <w:rPr>
          <w:rFonts w:ascii="Arial" w:hAnsi="Arial" w:cs="Arial"/>
          <w:lang w:val="en-GB" w:eastAsia="fr-FR"/>
        </w:rPr>
      </w:pPr>
    </w:p>
    <w:p w14:paraId="41D4C790" w14:textId="77777777" w:rsidR="00E912BF" w:rsidRPr="009C43AB" w:rsidRDefault="00E912BF" w:rsidP="009C43AB">
      <w:pPr>
        <w:spacing w:before="120" w:line="240" w:lineRule="auto"/>
        <w:rPr>
          <w:rFonts w:ascii="Arial" w:hAnsi="Arial" w:cs="Arial"/>
          <w:lang w:val="en-GB" w:eastAsia="fr-FR"/>
        </w:rPr>
      </w:pPr>
    </w:p>
    <w:p w14:paraId="1AF8B230" w14:textId="77777777" w:rsidR="00E912BF" w:rsidRPr="009C43AB" w:rsidRDefault="00E912BF" w:rsidP="009C43AB">
      <w:pPr>
        <w:spacing w:before="120" w:line="240" w:lineRule="auto"/>
        <w:rPr>
          <w:rFonts w:ascii="Arial" w:hAnsi="Arial" w:cs="Arial"/>
          <w:lang w:val="en-GB" w:eastAsia="fr-FR"/>
        </w:rPr>
      </w:pPr>
    </w:p>
    <w:p w14:paraId="51D88ADE" w14:textId="77777777" w:rsidR="00E912BF" w:rsidRPr="009C43AB" w:rsidRDefault="00E912BF" w:rsidP="009C43AB">
      <w:pPr>
        <w:spacing w:before="120" w:line="240" w:lineRule="auto"/>
        <w:rPr>
          <w:rFonts w:ascii="Arial" w:hAnsi="Arial" w:cs="Arial"/>
          <w:lang w:val="en-GB" w:eastAsia="fr-FR"/>
        </w:rPr>
      </w:pPr>
    </w:p>
    <w:p w14:paraId="7B543FA9" w14:textId="77777777" w:rsidR="00E912BF" w:rsidRPr="009C43AB" w:rsidRDefault="00E912BF" w:rsidP="009C43AB">
      <w:pPr>
        <w:spacing w:before="120" w:line="240" w:lineRule="auto"/>
        <w:rPr>
          <w:rFonts w:ascii="Arial" w:hAnsi="Arial" w:cs="Arial"/>
          <w:lang w:val="en-GB" w:eastAsia="fr-FR"/>
        </w:rPr>
      </w:pPr>
    </w:p>
    <w:p w14:paraId="6A1B2E81" w14:textId="77777777" w:rsidR="00E912BF" w:rsidRPr="009C43AB" w:rsidRDefault="00E912BF" w:rsidP="009C43AB">
      <w:pPr>
        <w:spacing w:before="120" w:line="240" w:lineRule="auto"/>
        <w:rPr>
          <w:rFonts w:ascii="Arial" w:hAnsi="Arial" w:cs="Arial"/>
          <w:lang w:val="en-GB" w:eastAsia="fr-FR"/>
        </w:rPr>
      </w:pPr>
    </w:p>
    <w:p w14:paraId="0D17C42D" w14:textId="2D2D76F5" w:rsidR="00CB7CA3" w:rsidRDefault="00CB7CA3" w:rsidP="009C43AB">
      <w:pPr>
        <w:spacing w:before="120" w:line="240" w:lineRule="auto"/>
        <w:jc w:val="center"/>
        <w:rPr>
          <w:rFonts w:ascii="Arial" w:eastAsia="Cambria" w:hAnsi="Arial" w:cs="Arial"/>
          <w:b/>
          <w:color w:val="17365D"/>
          <w:sz w:val="48"/>
          <w:szCs w:val="48"/>
          <w:lang w:val="en-GB" w:eastAsia="fr-FR"/>
        </w:rPr>
      </w:pPr>
      <w:r>
        <w:rPr>
          <w:rFonts w:ascii="Arial" w:eastAsia="Cambria" w:hAnsi="Arial" w:cs="Arial"/>
          <w:b/>
          <w:color w:val="17365D"/>
          <w:sz w:val="48"/>
          <w:szCs w:val="48"/>
          <w:lang w:val="en-GB" w:eastAsia="fr-FR"/>
        </w:rPr>
        <w:t>First c</w:t>
      </w:r>
      <w:bookmarkStart w:id="0" w:name="_GoBack"/>
      <w:bookmarkEnd w:id="0"/>
      <w:r>
        <w:rPr>
          <w:rFonts w:ascii="Arial" w:eastAsia="Cambria" w:hAnsi="Arial" w:cs="Arial"/>
          <w:b/>
          <w:color w:val="17365D"/>
          <w:sz w:val="48"/>
          <w:szCs w:val="48"/>
          <w:lang w:val="en-GB" w:eastAsia="fr-FR"/>
        </w:rPr>
        <w:t xml:space="preserve">oncept for a </w:t>
      </w:r>
    </w:p>
    <w:p w14:paraId="2FD3EB4C" w14:textId="59257574" w:rsidR="00E912BF" w:rsidRPr="009C43AB" w:rsidRDefault="008710E7" w:rsidP="009C43AB">
      <w:pPr>
        <w:spacing w:before="120" w:line="240" w:lineRule="auto"/>
        <w:jc w:val="center"/>
        <w:rPr>
          <w:rFonts w:ascii="Arial" w:eastAsia="Cambria" w:hAnsi="Arial" w:cs="Arial"/>
          <w:b/>
          <w:color w:val="17365D"/>
          <w:sz w:val="48"/>
          <w:szCs w:val="48"/>
          <w:lang w:val="en-GB" w:eastAsia="fr-FR"/>
        </w:rPr>
      </w:pPr>
      <w:r w:rsidRPr="009C43AB">
        <w:rPr>
          <w:rFonts w:ascii="Arial" w:eastAsia="Cambria" w:hAnsi="Arial" w:cs="Arial"/>
          <w:b/>
          <w:color w:val="17365D"/>
          <w:sz w:val="48"/>
          <w:szCs w:val="48"/>
          <w:lang w:val="en-GB" w:eastAsia="fr-FR"/>
        </w:rPr>
        <w:t>Planning-monitoring module</w:t>
      </w:r>
    </w:p>
    <w:p w14:paraId="6FF693AE" w14:textId="77777777" w:rsidR="00E912BF" w:rsidRPr="009C43AB" w:rsidRDefault="00E912BF" w:rsidP="009C43AB">
      <w:pPr>
        <w:spacing w:before="120" w:line="240" w:lineRule="auto"/>
        <w:rPr>
          <w:rFonts w:ascii="Arial" w:hAnsi="Arial" w:cs="Arial"/>
          <w:lang w:val="en-GB" w:eastAsia="fr-FR"/>
        </w:rPr>
      </w:pPr>
    </w:p>
    <w:p w14:paraId="618C6894" w14:textId="77777777" w:rsidR="00E912BF" w:rsidRPr="009C43AB" w:rsidRDefault="00E912BF" w:rsidP="009C43AB">
      <w:pPr>
        <w:spacing w:before="120" w:line="240" w:lineRule="auto"/>
        <w:rPr>
          <w:rFonts w:ascii="Arial" w:hAnsi="Arial" w:cs="Arial"/>
          <w:lang w:val="en-GB" w:eastAsia="fr-FR"/>
        </w:rPr>
      </w:pPr>
    </w:p>
    <w:p w14:paraId="6294E508" w14:textId="77777777" w:rsidR="00E912BF" w:rsidRPr="009C43AB" w:rsidRDefault="00E912BF" w:rsidP="009C43AB">
      <w:pPr>
        <w:spacing w:before="120" w:line="240" w:lineRule="auto"/>
        <w:rPr>
          <w:rFonts w:ascii="Arial" w:hAnsi="Arial" w:cs="Arial"/>
          <w:lang w:val="en-GB" w:eastAsia="fr-FR"/>
        </w:rPr>
      </w:pPr>
    </w:p>
    <w:p w14:paraId="052359FF" w14:textId="77777777" w:rsidR="00E912BF" w:rsidRPr="009C43AB" w:rsidRDefault="00E912BF" w:rsidP="009C43AB">
      <w:pPr>
        <w:spacing w:before="120" w:line="240" w:lineRule="auto"/>
        <w:rPr>
          <w:rFonts w:ascii="Arial" w:hAnsi="Arial" w:cs="Arial"/>
          <w:lang w:val="en-GB" w:eastAsia="fr-FR"/>
        </w:rPr>
      </w:pPr>
    </w:p>
    <w:p w14:paraId="3840494E" w14:textId="77777777" w:rsidR="00E912BF" w:rsidRPr="009C43AB" w:rsidRDefault="00E912BF" w:rsidP="009C43AB">
      <w:pPr>
        <w:spacing w:before="120" w:line="240" w:lineRule="auto"/>
        <w:rPr>
          <w:rFonts w:ascii="Arial" w:hAnsi="Arial" w:cs="Arial"/>
          <w:lang w:val="en-GB" w:eastAsia="fr-FR"/>
        </w:rPr>
      </w:pPr>
    </w:p>
    <w:p w14:paraId="1548FB9F" w14:textId="77777777" w:rsidR="00E912BF" w:rsidRPr="009C43AB" w:rsidRDefault="00E912BF" w:rsidP="009C43AB">
      <w:pPr>
        <w:spacing w:before="120" w:line="240" w:lineRule="auto"/>
        <w:rPr>
          <w:rFonts w:ascii="Arial" w:hAnsi="Arial" w:cs="Arial"/>
          <w:lang w:val="en-GB" w:eastAsia="fr-FR"/>
        </w:rPr>
      </w:pPr>
    </w:p>
    <w:p w14:paraId="422EBABE" w14:textId="77777777" w:rsidR="00E912BF" w:rsidRPr="009C43AB" w:rsidRDefault="00E912BF" w:rsidP="009C43AB">
      <w:pPr>
        <w:spacing w:before="120" w:line="240" w:lineRule="auto"/>
        <w:rPr>
          <w:rFonts w:ascii="Arial" w:hAnsi="Arial" w:cs="Arial"/>
          <w:lang w:val="en-GB" w:eastAsia="fr-FR"/>
        </w:rPr>
      </w:pPr>
    </w:p>
    <w:p w14:paraId="15BEEA8F" w14:textId="77777777" w:rsidR="00E912BF" w:rsidRPr="009C43AB" w:rsidRDefault="00E912BF" w:rsidP="009C43AB">
      <w:pPr>
        <w:spacing w:before="120" w:line="240" w:lineRule="auto"/>
        <w:rPr>
          <w:rFonts w:ascii="Arial" w:hAnsi="Arial" w:cs="Arial"/>
          <w:lang w:val="en-GB" w:eastAsia="fr-FR"/>
        </w:rPr>
      </w:pPr>
    </w:p>
    <w:p w14:paraId="58393A21" w14:textId="77777777" w:rsidR="00E912BF" w:rsidRPr="009C43AB" w:rsidRDefault="00E912BF" w:rsidP="009C43AB">
      <w:pPr>
        <w:spacing w:before="120" w:line="240" w:lineRule="auto"/>
        <w:rPr>
          <w:rFonts w:ascii="Arial" w:hAnsi="Arial" w:cs="Arial"/>
          <w:lang w:val="en-GB" w:eastAsia="fr-FR"/>
        </w:rPr>
      </w:pPr>
    </w:p>
    <w:p w14:paraId="2677D716" w14:textId="77777777" w:rsidR="00E912BF" w:rsidRPr="009C43AB" w:rsidRDefault="00E912BF" w:rsidP="009C43AB">
      <w:pPr>
        <w:spacing w:before="120" w:line="240" w:lineRule="auto"/>
        <w:rPr>
          <w:rFonts w:ascii="Arial" w:hAnsi="Arial" w:cs="Arial"/>
          <w:lang w:val="en-GB" w:eastAsia="fr-FR"/>
        </w:rPr>
      </w:pPr>
    </w:p>
    <w:p w14:paraId="5E832B53" w14:textId="77777777" w:rsidR="00E912BF" w:rsidRPr="009C43AB" w:rsidRDefault="00E912BF" w:rsidP="009C43AB">
      <w:pPr>
        <w:spacing w:before="120" w:line="240" w:lineRule="auto"/>
        <w:rPr>
          <w:rFonts w:ascii="Arial" w:hAnsi="Arial" w:cs="Arial"/>
          <w:lang w:val="en-GB" w:eastAsia="fr-FR"/>
        </w:rPr>
      </w:pPr>
    </w:p>
    <w:p w14:paraId="6922022A" w14:textId="77777777" w:rsidR="00E912BF" w:rsidRPr="009C43AB" w:rsidRDefault="00E912BF" w:rsidP="009C43AB">
      <w:pPr>
        <w:spacing w:before="120" w:line="240" w:lineRule="auto"/>
        <w:rPr>
          <w:rFonts w:ascii="Arial" w:hAnsi="Arial" w:cs="Arial"/>
          <w:lang w:val="en-GB" w:eastAsia="fr-FR"/>
        </w:rPr>
      </w:pPr>
    </w:p>
    <w:p w14:paraId="58B9FE7E" w14:textId="77777777" w:rsidR="00E912BF" w:rsidRPr="009C43AB" w:rsidRDefault="00E912BF" w:rsidP="009C43AB">
      <w:pPr>
        <w:spacing w:before="120" w:line="240" w:lineRule="auto"/>
        <w:jc w:val="right"/>
        <w:rPr>
          <w:rFonts w:ascii="Arial" w:eastAsia="Calibri" w:hAnsi="Arial" w:cs="Arial"/>
          <w:color w:val="000000"/>
          <w:sz w:val="36"/>
          <w:szCs w:val="36"/>
          <w:lang w:val="en-GB" w:eastAsia="fr-FR"/>
        </w:rPr>
      </w:pPr>
      <w:r w:rsidRPr="009C43AB">
        <w:rPr>
          <w:rFonts w:ascii="Arial" w:eastAsia="Calibri" w:hAnsi="Arial" w:cs="Arial"/>
          <w:color w:val="000000"/>
          <w:sz w:val="36"/>
          <w:szCs w:val="36"/>
          <w:lang w:val="en-GB" w:eastAsia="fr-FR"/>
        </w:rPr>
        <w:t>July 2019</w:t>
      </w:r>
    </w:p>
    <w:p w14:paraId="7264FD90" w14:textId="77777777" w:rsidR="00E912BF" w:rsidRPr="009C43AB" w:rsidRDefault="00E912BF" w:rsidP="009C43AB">
      <w:pPr>
        <w:spacing w:before="120" w:line="240" w:lineRule="auto"/>
        <w:rPr>
          <w:rFonts w:ascii="Arial" w:hAnsi="Arial" w:cs="Arial"/>
          <w:lang w:val="en-GB" w:eastAsia="fr-FR"/>
        </w:rPr>
      </w:pPr>
    </w:p>
    <w:p w14:paraId="27607CB1" w14:textId="77777777" w:rsidR="00E912BF" w:rsidRPr="009C43AB" w:rsidRDefault="00E912BF" w:rsidP="009C43AB">
      <w:pPr>
        <w:spacing w:before="120" w:line="240" w:lineRule="auto"/>
        <w:rPr>
          <w:rFonts w:ascii="Arial" w:hAnsi="Arial" w:cs="Arial"/>
          <w:lang w:val="en-GB" w:eastAsia="fr-FR"/>
        </w:rPr>
      </w:pPr>
    </w:p>
    <w:p w14:paraId="3B9C640C" w14:textId="77777777" w:rsidR="00E912BF" w:rsidRPr="009C43AB" w:rsidRDefault="00E912BF" w:rsidP="009C43AB">
      <w:pPr>
        <w:widowControl w:val="0"/>
        <w:pBdr>
          <w:top w:val="nil"/>
          <w:left w:val="nil"/>
          <w:bottom w:val="nil"/>
          <w:right w:val="nil"/>
          <w:between w:val="nil"/>
        </w:pBdr>
        <w:spacing w:before="120" w:line="240" w:lineRule="auto"/>
        <w:jc w:val="left"/>
        <w:rPr>
          <w:rFonts w:ascii="Arial" w:eastAsia="Calibri" w:hAnsi="Arial" w:cs="Arial"/>
          <w:lang w:val="en-GB" w:eastAsia="fr-FR"/>
        </w:rPr>
        <w:sectPr w:rsidR="00E912BF" w:rsidRPr="009C43AB">
          <w:headerReference w:type="default" r:id="rId8"/>
          <w:footerReference w:type="default" r:id="rId9"/>
          <w:pgSz w:w="11906" w:h="16838"/>
          <w:pgMar w:top="1417" w:right="1417" w:bottom="1417" w:left="1417" w:header="709" w:footer="709" w:gutter="0"/>
          <w:pgNumType w:start="1"/>
          <w:cols w:space="720"/>
          <w:titlePg/>
        </w:sectPr>
      </w:pPr>
    </w:p>
    <w:p w14:paraId="79B700B7" w14:textId="77777777" w:rsidR="00E912BF" w:rsidRPr="009C43AB" w:rsidRDefault="00E912BF" w:rsidP="009C43AB">
      <w:pPr>
        <w:keepNext/>
        <w:keepLines/>
        <w:spacing w:before="120" w:line="240" w:lineRule="auto"/>
        <w:outlineLvl w:val="0"/>
        <w:rPr>
          <w:rFonts w:ascii="Arial" w:eastAsiaTheme="majorEastAsia" w:hAnsi="Arial" w:cs="Arial"/>
          <w:b/>
          <w:bCs/>
          <w:color w:val="365F91" w:themeColor="accent1" w:themeShade="BF"/>
          <w:sz w:val="28"/>
          <w:szCs w:val="28"/>
          <w:lang w:val="en-GB"/>
        </w:rPr>
      </w:pPr>
      <w:bookmarkStart w:id="1" w:name="_Toc17655813"/>
      <w:r w:rsidRPr="009C43AB">
        <w:rPr>
          <w:rFonts w:ascii="Arial" w:eastAsiaTheme="majorEastAsia" w:hAnsi="Arial" w:cs="Arial"/>
          <w:b/>
          <w:bCs/>
          <w:color w:val="365F91" w:themeColor="accent1" w:themeShade="BF"/>
          <w:sz w:val="28"/>
          <w:szCs w:val="28"/>
          <w:lang w:val="en-GB"/>
        </w:rPr>
        <w:lastRenderedPageBreak/>
        <w:t>Index</w:t>
      </w:r>
      <w:bookmarkEnd w:id="1"/>
    </w:p>
    <w:p w14:paraId="7CA35CF2" w14:textId="77777777" w:rsidR="00507676" w:rsidRPr="009C43AB" w:rsidRDefault="00E912BF" w:rsidP="009C43AB">
      <w:pPr>
        <w:pStyle w:val="TOC1"/>
        <w:tabs>
          <w:tab w:val="right" w:leader="underscore" w:pos="9736"/>
        </w:tabs>
        <w:spacing w:after="120" w:line="240" w:lineRule="auto"/>
        <w:rPr>
          <w:rFonts w:ascii="Arial" w:eastAsiaTheme="minorEastAsia" w:hAnsi="Arial" w:cs="Arial"/>
          <w:b w:val="0"/>
          <w:bCs w:val="0"/>
          <w:i w:val="0"/>
          <w:iCs w:val="0"/>
          <w:noProof/>
          <w:sz w:val="22"/>
          <w:szCs w:val="22"/>
          <w:lang w:eastAsia="fr-FR"/>
        </w:rPr>
      </w:pPr>
      <w:r w:rsidRPr="009C43AB">
        <w:rPr>
          <w:rFonts w:ascii="Arial" w:hAnsi="Arial" w:cs="Arial"/>
          <w:b w:val="0"/>
          <w:bCs w:val="0"/>
          <w:i w:val="0"/>
          <w:iCs w:val="0"/>
          <w:lang w:val="en-GB"/>
        </w:rPr>
        <w:fldChar w:fldCharType="begin"/>
      </w:r>
      <w:r w:rsidRPr="009C43AB">
        <w:rPr>
          <w:rFonts w:ascii="Arial" w:hAnsi="Arial" w:cs="Arial"/>
          <w:lang w:val="en-GB"/>
        </w:rPr>
        <w:instrText xml:space="preserve"> TOC \o "1-4" \h \z \u </w:instrText>
      </w:r>
      <w:r w:rsidRPr="009C43AB">
        <w:rPr>
          <w:rFonts w:ascii="Arial" w:hAnsi="Arial" w:cs="Arial"/>
          <w:b w:val="0"/>
          <w:bCs w:val="0"/>
          <w:i w:val="0"/>
          <w:iCs w:val="0"/>
          <w:lang w:val="en-GB"/>
        </w:rPr>
        <w:fldChar w:fldCharType="separate"/>
      </w:r>
      <w:hyperlink w:anchor="_Toc17655813" w:history="1">
        <w:r w:rsidR="00507676" w:rsidRPr="009C43AB">
          <w:rPr>
            <w:rStyle w:val="Hyperlink"/>
            <w:rFonts w:ascii="Arial" w:eastAsiaTheme="majorEastAsia" w:hAnsi="Arial" w:cs="Arial"/>
            <w:noProof/>
            <w:lang w:val="en-GB"/>
          </w:rPr>
          <w:t>Index</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_Toc17655813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2</w:t>
        </w:r>
        <w:r w:rsidR="00507676" w:rsidRPr="009C43AB">
          <w:rPr>
            <w:rFonts w:ascii="Arial" w:hAnsi="Arial" w:cs="Arial"/>
            <w:noProof/>
            <w:webHidden/>
          </w:rPr>
          <w:fldChar w:fldCharType="end"/>
        </w:r>
      </w:hyperlink>
    </w:p>
    <w:p w14:paraId="2231A27B" w14:textId="77777777" w:rsidR="00507676" w:rsidRPr="009C43AB" w:rsidRDefault="004400A6" w:rsidP="009C43AB">
      <w:pPr>
        <w:pStyle w:val="TOC1"/>
        <w:tabs>
          <w:tab w:val="left" w:pos="440"/>
          <w:tab w:val="right" w:leader="underscore" w:pos="9736"/>
        </w:tabs>
        <w:spacing w:after="120" w:line="240" w:lineRule="auto"/>
        <w:rPr>
          <w:rFonts w:ascii="Arial" w:eastAsiaTheme="minorEastAsia" w:hAnsi="Arial" w:cs="Arial"/>
          <w:b w:val="0"/>
          <w:bCs w:val="0"/>
          <w:i w:val="0"/>
          <w:iCs w:val="0"/>
          <w:noProof/>
          <w:sz w:val="22"/>
          <w:szCs w:val="22"/>
          <w:lang w:eastAsia="fr-FR"/>
        </w:rPr>
      </w:pPr>
      <w:hyperlink w:anchor="_Toc17655814" w:history="1">
        <w:r w:rsidR="00507676" w:rsidRPr="009C43AB">
          <w:rPr>
            <w:rStyle w:val="Hyperlink"/>
            <w:rFonts w:ascii="Arial" w:hAnsi="Arial" w:cs="Arial"/>
            <w:noProof/>
          </w:rPr>
          <w:t>1</w:t>
        </w:r>
        <w:r w:rsidR="00507676" w:rsidRPr="009C43AB">
          <w:rPr>
            <w:rFonts w:ascii="Arial" w:eastAsiaTheme="minorEastAsia" w:hAnsi="Arial" w:cs="Arial"/>
            <w:b w:val="0"/>
            <w:bCs w:val="0"/>
            <w:i w:val="0"/>
            <w:iCs w:val="0"/>
            <w:noProof/>
            <w:sz w:val="22"/>
            <w:szCs w:val="22"/>
            <w:lang w:eastAsia="fr-FR"/>
          </w:rPr>
          <w:tab/>
        </w:r>
        <w:r w:rsidR="00507676" w:rsidRPr="009C43AB">
          <w:rPr>
            <w:rStyle w:val="Hyperlink"/>
            <w:rFonts w:ascii="Arial" w:hAnsi="Arial" w:cs="Arial"/>
            <w:noProof/>
          </w:rPr>
          <w:t>Planning – Monitoring proposal</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_Toc17655814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3</w:t>
        </w:r>
        <w:r w:rsidR="00507676" w:rsidRPr="009C43AB">
          <w:rPr>
            <w:rFonts w:ascii="Arial" w:hAnsi="Arial" w:cs="Arial"/>
            <w:noProof/>
            <w:webHidden/>
          </w:rPr>
          <w:fldChar w:fldCharType="end"/>
        </w:r>
      </w:hyperlink>
    </w:p>
    <w:p w14:paraId="6533182E"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15" w:history="1">
        <w:r w:rsidR="00507676" w:rsidRPr="009C43AB">
          <w:rPr>
            <w:rStyle w:val="Hyperlink"/>
            <w:rFonts w:ascii="Arial" w:hAnsi="Arial" w:cs="Arial"/>
            <w:noProof/>
          </w:rPr>
          <w:t>1.1</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Planning - Monitoring operational summary</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_Toc17655815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3</w:t>
        </w:r>
        <w:r w:rsidR="00507676" w:rsidRPr="009C43AB">
          <w:rPr>
            <w:rFonts w:ascii="Arial" w:hAnsi="Arial" w:cs="Arial"/>
            <w:noProof/>
            <w:webHidden/>
          </w:rPr>
          <w:fldChar w:fldCharType="end"/>
        </w:r>
      </w:hyperlink>
    </w:p>
    <w:p w14:paraId="74339232" w14:textId="77777777" w:rsidR="00507676" w:rsidRPr="009C43AB" w:rsidRDefault="004400A6" w:rsidP="009C43AB">
      <w:pPr>
        <w:pStyle w:val="TOC1"/>
        <w:tabs>
          <w:tab w:val="left" w:pos="440"/>
          <w:tab w:val="right" w:leader="underscore" w:pos="9736"/>
        </w:tabs>
        <w:spacing w:after="120" w:line="240" w:lineRule="auto"/>
        <w:rPr>
          <w:rFonts w:ascii="Arial" w:eastAsiaTheme="minorEastAsia" w:hAnsi="Arial" w:cs="Arial"/>
          <w:b w:val="0"/>
          <w:bCs w:val="0"/>
          <w:i w:val="0"/>
          <w:iCs w:val="0"/>
          <w:noProof/>
          <w:sz w:val="22"/>
          <w:szCs w:val="22"/>
          <w:lang w:eastAsia="fr-FR"/>
        </w:rPr>
      </w:pPr>
      <w:hyperlink w:anchor="_Toc17655816" w:history="1">
        <w:r w:rsidR="00507676" w:rsidRPr="009C43AB">
          <w:rPr>
            <w:rStyle w:val="Hyperlink"/>
            <w:rFonts w:ascii="Arial" w:hAnsi="Arial" w:cs="Arial"/>
            <w:noProof/>
          </w:rPr>
          <w:t>2</w:t>
        </w:r>
        <w:r w:rsidR="00507676" w:rsidRPr="009C43AB">
          <w:rPr>
            <w:rFonts w:ascii="Arial" w:eastAsiaTheme="minorEastAsia" w:hAnsi="Arial" w:cs="Arial"/>
            <w:b w:val="0"/>
            <w:bCs w:val="0"/>
            <w:i w:val="0"/>
            <w:iCs w:val="0"/>
            <w:noProof/>
            <w:sz w:val="22"/>
            <w:szCs w:val="22"/>
            <w:lang w:eastAsia="fr-FR"/>
          </w:rPr>
          <w:tab/>
        </w:r>
        <w:r w:rsidR="00507676" w:rsidRPr="009C43AB">
          <w:rPr>
            <w:rStyle w:val="Hyperlink"/>
            <w:rFonts w:ascii="Arial" w:hAnsi="Arial" w:cs="Arial"/>
            <w:noProof/>
          </w:rPr>
          <w:t>Planning conceptualise</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_Toc17655816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4</w:t>
        </w:r>
        <w:r w:rsidR="00507676" w:rsidRPr="009C43AB">
          <w:rPr>
            <w:rFonts w:ascii="Arial" w:hAnsi="Arial" w:cs="Arial"/>
            <w:noProof/>
            <w:webHidden/>
          </w:rPr>
          <w:fldChar w:fldCharType="end"/>
        </w:r>
      </w:hyperlink>
    </w:p>
    <w:p w14:paraId="797C812C"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17" w:history="1">
        <w:r w:rsidR="00507676" w:rsidRPr="009C43AB">
          <w:rPr>
            <w:rStyle w:val="Hyperlink"/>
            <w:rFonts w:ascii="Arial" w:hAnsi="Arial" w:cs="Arial"/>
            <w:noProof/>
          </w:rPr>
          <w:t>2.1</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Purpose of Planning</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_Toc17655817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4</w:t>
        </w:r>
        <w:r w:rsidR="00507676" w:rsidRPr="009C43AB">
          <w:rPr>
            <w:rFonts w:ascii="Arial" w:hAnsi="Arial" w:cs="Arial"/>
            <w:noProof/>
            <w:webHidden/>
          </w:rPr>
          <w:fldChar w:fldCharType="end"/>
        </w:r>
      </w:hyperlink>
    </w:p>
    <w:p w14:paraId="38745C50"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18" w:history="1">
        <w:r w:rsidR="00507676" w:rsidRPr="009C43AB">
          <w:rPr>
            <w:rStyle w:val="Hyperlink"/>
            <w:rFonts w:ascii="Arial" w:hAnsi="Arial" w:cs="Arial"/>
            <w:noProof/>
          </w:rPr>
          <w:t>2.2</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Vision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_Toc17655818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4</w:t>
        </w:r>
        <w:r w:rsidR="00507676" w:rsidRPr="009C43AB">
          <w:rPr>
            <w:rFonts w:ascii="Arial" w:hAnsi="Arial" w:cs="Arial"/>
            <w:noProof/>
            <w:webHidden/>
          </w:rPr>
          <w:fldChar w:fldCharType="end"/>
        </w:r>
      </w:hyperlink>
    </w:p>
    <w:p w14:paraId="63062F1E"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19" w:history="1">
        <w:r w:rsidR="00507676" w:rsidRPr="009C43AB">
          <w:rPr>
            <w:rStyle w:val="Hyperlink"/>
            <w:rFonts w:ascii="Arial" w:hAnsi="Arial" w:cs="Arial"/>
            <w:noProof/>
          </w:rPr>
          <w:t>2.3</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Mission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_Toc17655819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4</w:t>
        </w:r>
        <w:r w:rsidR="00507676" w:rsidRPr="009C43AB">
          <w:rPr>
            <w:rFonts w:ascii="Arial" w:hAnsi="Arial" w:cs="Arial"/>
            <w:noProof/>
            <w:webHidden/>
          </w:rPr>
          <w:fldChar w:fldCharType="end"/>
        </w:r>
      </w:hyperlink>
    </w:p>
    <w:p w14:paraId="7F4A8BBA"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20" w:history="1">
        <w:r w:rsidR="00507676" w:rsidRPr="009C43AB">
          <w:rPr>
            <w:rStyle w:val="Hyperlink"/>
            <w:rFonts w:ascii="Arial" w:hAnsi="Arial" w:cs="Arial"/>
            <w:noProof/>
          </w:rPr>
          <w:t>2.4</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Long-term objectives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_Toc17655820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4</w:t>
        </w:r>
        <w:r w:rsidR="00507676" w:rsidRPr="009C43AB">
          <w:rPr>
            <w:rFonts w:ascii="Arial" w:hAnsi="Arial" w:cs="Arial"/>
            <w:noProof/>
            <w:webHidden/>
          </w:rPr>
          <w:fldChar w:fldCharType="end"/>
        </w:r>
      </w:hyperlink>
    </w:p>
    <w:p w14:paraId="69DF6C1C" w14:textId="77777777" w:rsidR="00507676" w:rsidRPr="009C43AB" w:rsidRDefault="004400A6" w:rsidP="009C43AB">
      <w:pPr>
        <w:pStyle w:val="TOC1"/>
        <w:tabs>
          <w:tab w:val="left" w:pos="440"/>
          <w:tab w:val="right" w:leader="underscore" w:pos="9736"/>
        </w:tabs>
        <w:spacing w:after="120" w:line="240" w:lineRule="auto"/>
        <w:rPr>
          <w:rFonts w:ascii="Arial" w:eastAsiaTheme="minorEastAsia" w:hAnsi="Arial" w:cs="Arial"/>
          <w:b w:val="0"/>
          <w:bCs w:val="0"/>
          <w:i w:val="0"/>
          <w:iCs w:val="0"/>
          <w:noProof/>
          <w:sz w:val="22"/>
          <w:szCs w:val="22"/>
          <w:lang w:eastAsia="fr-FR"/>
        </w:rPr>
      </w:pPr>
      <w:hyperlink w:anchor="_Toc17655821" w:history="1">
        <w:r w:rsidR="00507676" w:rsidRPr="009C43AB">
          <w:rPr>
            <w:rStyle w:val="Hyperlink"/>
            <w:rFonts w:ascii="Arial" w:hAnsi="Arial" w:cs="Arial"/>
            <w:noProof/>
          </w:rPr>
          <w:t>3</w:t>
        </w:r>
        <w:r w:rsidR="00507676" w:rsidRPr="009C43AB">
          <w:rPr>
            <w:rFonts w:ascii="Arial" w:eastAsiaTheme="minorEastAsia" w:hAnsi="Arial" w:cs="Arial"/>
            <w:b w:val="0"/>
            <w:bCs w:val="0"/>
            <w:i w:val="0"/>
            <w:iCs w:val="0"/>
            <w:noProof/>
            <w:sz w:val="22"/>
            <w:szCs w:val="22"/>
            <w:lang w:eastAsia="fr-FR"/>
          </w:rPr>
          <w:tab/>
        </w:r>
        <w:r w:rsidR="00507676" w:rsidRPr="009C43AB">
          <w:rPr>
            <w:rStyle w:val="Hyperlink"/>
            <w:rFonts w:ascii="Arial" w:hAnsi="Arial" w:cs="Arial"/>
            <w:noProof/>
          </w:rPr>
          <w:t>Long-term objectives development</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_Toc17655821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6</w:t>
        </w:r>
        <w:r w:rsidR="00507676" w:rsidRPr="009C43AB">
          <w:rPr>
            <w:rFonts w:ascii="Arial" w:hAnsi="Arial" w:cs="Arial"/>
            <w:noProof/>
            <w:webHidden/>
          </w:rPr>
          <w:fldChar w:fldCharType="end"/>
        </w:r>
      </w:hyperlink>
    </w:p>
    <w:p w14:paraId="3B434CA8"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22" w:history="1">
        <w:r w:rsidR="00507676" w:rsidRPr="009C43AB">
          <w:rPr>
            <w:rStyle w:val="Hyperlink"/>
            <w:rFonts w:ascii="Arial" w:hAnsi="Arial" w:cs="Arial"/>
            <w:noProof/>
          </w:rPr>
          <w:t>3.1</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DPSIR causal framework</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_Toc17655822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6</w:t>
        </w:r>
        <w:r w:rsidR="00507676" w:rsidRPr="009C43AB">
          <w:rPr>
            <w:rFonts w:ascii="Arial" w:hAnsi="Arial" w:cs="Arial"/>
            <w:noProof/>
            <w:webHidden/>
          </w:rPr>
          <w:fldChar w:fldCharType="end"/>
        </w:r>
      </w:hyperlink>
    </w:p>
    <w:p w14:paraId="1FE0A4BF"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23" w:history="1">
        <w:r w:rsidR="00507676" w:rsidRPr="009C43AB">
          <w:rPr>
            <w:rStyle w:val="Hyperlink"/>
            <w:rFonts w:ascii="Arial" w:hAnsi="Arial" w:cs="Arial"/>
            <w:noProof/>
          </w:rPr>
          <w:t>3.1.1</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Previous and current state (situation analysis)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_Toc17655823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9</w:t>
        </w:r>
        <w:r w:rsidR="00507676" w:rsidRPr="009C43AB">
          <w:rPr>
            <w:rFonts w:ascii="Arial" w:hAnsi="Arial" w:cs="Arial"/>
            <w:noProof/>
            <w:webHidden/>
          </w:rPr>
          <w:fldChar w:fldCharType="end"/>
        </w:r>
      </w:hyperlink>
    </w:p>
    <w:p w14:paraId="081CF374"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24" w:history="1">
        <w:r w:rsidR="00507676" w:rsidRPr="009C43AB">
          <w:rPr>
            <w:rStyle w:val="Hyperlink"/>
            <w:rFonts w:ascii="Arial" w:hAnsi="Arial" w:cs="Arial"/>
            <w:noProof/>
          </w:rPr>
          <w:t>3.1.2</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Driving forces and Pressures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_Toc17655824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9</w:t>
        </w:r>
        <w:r w:rsidR="00507676" w:rsidRPr="009C43AB">
          <w:rPr>
            <w:rFonts w:ascii="Arial" w:hAnsi="Arial" w:cs="Arial"/>
            <w:noProof/>
            <w:webHidden/>
          </w:rPr>
          <w:fldChar w:fldCharType="end"/>
        </w:r>
      </w:hyperlink>
    </w:p>
    <w:p w14:paraId="59B4683B"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25" w:history="1">
        <w:r w:rsidR="00507676" w:rsidRPr="009C43AB">
          <w:rPr>
            <w:rStyle w:val="Hyperlink"/>
            <w:rFonts w:ascii="Arial" w:hAnsi="Arial" w:cs="Arial"/>
            <w:noProof/>
          </w:rPr>
          <w:t>3.1.3</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Responses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_Toc17655825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9</w:t>
        </w:r>
        <w:r w:rsidR="00507676" w:rsidRPr="009C43AB">
          <w:rPr>
            <w:rFonts w:ascii="Arial" w:hAnsi="Arial" w:cs="Arial"/>
            <w:noProof/>
            <w:webHidden/>
          </w:rPr>
          <w:fldChar w:fldCharType="end"/>
        </w:r>
      </w:hyperlink>
    </w:p>
    <w:p w14:paraId="790F7706"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26" w:history="1">
        <w:r w:rsidR="00507676" w:rsidRPr="009C43AB">
          <w:rPr>
            <w:rStyle w:val="Hyperlink"/>
            <w:rFonts w:ascii="Arial" w:hAnsi="Arial" w:cs="Arial"/>
            <w:noProof/>
          </w:rPr>
          <w:t>3.1.4</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Expected conditions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_Toc17655826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10</w:t>
        </w:r>
        <w:r w:rsidR="00507676" w:rsidRPr="009C43AB">
          <w:rPr>
            <w:rFonts w:ascii="Arial" w:hAnsi="Arial" w:cs="Arial"/>
            <w:noProof/>
            <w:webHidden/>
          </w:rPr>
          <w:fldChar w:fldCharType="end"/>
        </w:r>
      </w:hyperlink>
    </w:p>
    <w:p w14:paraId="615607FB" w14:textId="77777777" w:rsidR="00507676" w:rsidRPr="009C43AB" w:rsidRDefault="004400A6" w:rsidP="009C43AB">
      <w:pPr>
        <w:pStyle w:val="TOC1"/>
        <w:tabs>
          <w:tab w:val="left" w:pos="440"/>
          <w:tab w:val="right" w:leader="underscore" w:pos="9736"/>
        </w:tabs>
        <w:spacing w:after="120" w:line="240" w:lineRule="auto"/>
        <w:rPr>
          <w:rFonts w:ascii="Arial" w:eastAsiaTheme="minorEastAsia" w:hAnsi="Arial" w:cs="Arial"/>
          <w:b w:val="0"/>
          <w:bCs w:val="0"/>
          <w:i w:val="0"/>
          <w:iCs w:val="0"/>
          <w:noProof/>
          <w:sz w:val="22"/>
          <w:szCs w:val="22"/>
          <w:lang w:eastAsia="fr-FR"/>
        </w:rPr>
      </w:pPr>
      <w:hyperlink w:anchor="_Toc17655827" w:history="1">
        <w:r w:rsidR="00507676" w:rsidRPr="009C43AB">
          <w:rPr>
            <w:rStyle w:val="Hyperlink"/>
            <w:rFonts w:ascii="Arial" w:hAnsi="Arial" w:cs="Arial"/>
            <w:noProof/>
          </w:rPr>
          <w:t>4</w:t>
        </w:r>
        <w:r w:rsidR="00507676" w:rsidRPr="009C43AB">
          <w:rPr>
            <w:rFonts w:ascii="Arial" w:eastAsiaTheme="minorEastAsia" w:hAnsi="Arial" w:cs="Arial"/>
            <w:b w:val="0"/>
            <w:bCs w:val="0"/>
            <w:i w:val="0"/>
            <w:iCs w:val="0"/>
            <w:noProof/>
            <w:sz w:val="22"/>
            <w:szCs w:val="22"/>
            <w:lang w:eastAsia="fr-FR"/>
          </w:rPr>
          <w:tab/>
        </w:r>
        <w:r w:rsidR="00507676" w:rsidRPr="009C43AB">
          <w:rPr>
            <w:rStyle w:val="Hyperlink"/>
            <w:rFonts w:ascii="Arial" w:hAnsi="Arial" w:cs="Arial"/>
            <w:noProof/>
          </w:rPr>
          <w:t>Planning special elements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_Toc17655827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10</w:t>
        </w:r>
        <w:r w:rsidR="00507676" w:rsidRPr="009C43AB">
          <w:rPr>
            <w:rFonts w:ascii="Arial" w:hAnsi="Arial" w:cs="Arial"/>
            <w:noProof/>
            <w:webHidden/>
          </w:rPr>
          <w:fldChar w:fldCharType="end"/>
        </w:r>
      </w:hyperlink>
    </w:p>
    <w:p w14:paraId="3C7D0A1E"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28" w:history="1">
        <w:r w:rsidR="00507676" w:rsidRPr="009C43AB">
          <w:rPr>
            <w:rStyle w:val="Hyperlink"/>
            <w:rFonts w:ascii="Arial" w:hAnsi="Arial" w:cs="Arial"/>
            <w:noProof/>
          </w:rPr>
          <w:t>4.1</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Conservation targets/objectives and Human wellbeing targets/objectives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_Toc17655828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10</w:t>
        </w:r>
        <w:r w:rsidR="00507676" w:rsidRPr="009C43AB">
          <w:rPr>
            <w:rFonts w:ascii="Arial" w:hAnsi="Arial" w:cs="Arial"/>
            <w:noProof/>
            <w:webHidden/>
          </w:rPr>
          <w:fldChar w:fldCharType="end"/>
        </w:r>
      </w:hyperlink>
    </w:p>
    <w:p w14:paraId="23F9E3E3"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29" w:history="1">
        <w:r w:rsidR="00507676" w:rsidRPr="009C43AB">
          <w:rPr>
            <w:rStyle w:val="Hyperlink"/>
            <w:rFonts w:ascii="Arial" w:hAnsi="Arial" w:cs="Arial"/>
            <w:noProof/>
          </w:rPr>
          <w:t>4.2</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Road map or Timetable</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_Toc17655829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11</w:t>
        </w:r>
        <w:r w:rsidR="00507676" w:rsidRPr="009C43AB">
          <w:rPr>
            <w:rFonts w:ascii="Arial" w:hAnsi="Arial" w:cs="Arial"/>
            <w:noProof/>
            <w:webHidden/>
          </w:rPr>
          <w:fldChar w:fldCharType="end"/>
        </w:r>
      </w:hyperlink>
    </w:p>
    <w:p w14:paraId="44A83DC7"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0" w:history="1">
        <w:r w:rsidR="00507676" w:rsidRPr="009C43AB">
          <w:rPr>
            <w:rStyle w:val="Hyperlink"/>
            <w:rFonts w:ascii="Arial" w:hAnsi="Arial" w:cs="Arial"/>
            <w:noProof/>
          </w:rPr>
          <w:t>4.3</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Special element of planning</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_Toc17655830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12</w:t>
        </w:r>
        <w:r w:rsidR="00507676" w:rsidRPr="009C43AB">
          <w:rPr>
            <w:rFonts w:ascii="Arial" w:hAnsi="Arial" w:cs="Arial"/>
            <w:noProof/>
            <w:webHidden/>
          </w:rPr>
          <w:fldChar w:fldCharType="end"/>
        </w:r>
      </w:hyperlink>
    </w:p>
    <w:p w14:paraId="0556CB9F"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31" w:history="1">
        <w:r w:rsidR="00507676" w:rsidRPr="009C43AB">
          <w:rPr>
            <w:rStyle w:val="Hyperlink"/>
            <w:rFonts w:ascii="Arial" w:hAnsi="Arial" w:cs="Arial"/>
            <w:noProof/>
          </w:rPr>
          <w:t>4.3.1</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Threats and opportunities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_Toc17655831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12</w:t>
        </w:r>
        <w:r w:rsidR="00507676" w:rsidRPr="009C43AB">
          <w:rPr>
            <w:rFonts w:ascii="Arial" w:hAnsi="Arial" w:cs="Arial"/>
            <w:noProof/>
            <w:webHidden/>
          </w:rPr>
          <w:fldChar w:fldCharType="end"/>
        </w:r>
      </w:hyperlink>
    </w:p>
    <w:p w14:paraId="6DCE3B72"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2" w:history="1">
        <w:r w:rsidR="00507676" w:rsidRPr="009C43AB">
          <w:rPr>
            <w:rStyle w:val="Hyperlink"/>
            <w:rFonts w:ascii="Arial" w:hAnsi="Arial" w:cs="Arial"/>
            <w:noProof/>
          </w:rPr>
          <w:t>4.4</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Strategies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_Toc17655832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12</w:t>
        </w:r>
        <w:r w:rsidR="00507676" w:rsidRPr="009C43AB">
          <w:rPr>
            <w:rFonts w:ascii="Arial" w:hAnsi="Arial" w:cs="Arial"/>
            <w:noProof/>
            <w:webHidden/>
          </w:rPr>
          <w:fldChar w:fldCharType="end"/>
        </w:r>
      </w:hyperlink>
    </w:p>
    <w:p w14:paraId="1BCB7675"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3" w:history="1">
        <w:r w:rsidR="00507676" w:rsidRPr="009C43AB">
          <w:rPr>
            <w:rStyle w:val="Hyperlink"/>
            <w:rFonts w:ascii="Arial" w:hAnsi="Arial" w:cs="Arial"/>
            <w:noProof/>
          </w:rPr>
          <w:t>4.5</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Social benefits for local communities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_Toc17655833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12</w:t>
        </w:r>
        <w:r w:rsidR="00507676" w:rsidRPr="009C43AB">
          <w:rPr>
            <w:rFonts w:ascii="Arial" w:hAnsi="Arial" w:cs="Arial"/>
            <w:noProof/>
            <w:webHidden/>
          </w:rPr>
          <w:fldChar w:fldCharType="end"/>
        </w:r>
      </w:hyperlink>
    </w:p>
    <w:p w14:paraId="678C2BA9"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4" w:history="1">
        <w:r w:rsidR="00507676" w:rsidRPr="009C43AB">
          <w:rPr>
            <w:rStyle w:val="Hyperlink"/>
            <w:rFonts w:ascii="Arial" w:hAnsi="Arial" w:cs="Arial"/>
            <w:noProof/>
          </w:rPr>
          <w:t>4.6</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Develop a monitoring plan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_Toc17655834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13</w:t>
        </w:r>
        <w:r w:rsidR="00507676" w:rsidRPr="009C43AB">
          <w:rPr>
            <w:rFonts w:ascii="Arial" w:hAnsi="Arial" w:cs="Arial"/>
            <w:noProof/>
            <w:webHidden/>
          </w:rPr>
          <w:fldChar w:fldCharType="end"/>
        </w:r>
      </w:hyperlink>
    </w:p>
    <w:p w14:paraId="0773E557" w14:textId="77777777" w:rsidR="00507676" w:rsidRPr="009C43AB" w:rsidRDefault="004400A6" w:rsidP="009C43AB">
      <w:pPr>
        <w:pStyle w:val="TOC3"/>
        <w:tabs>
          <w:tab w:val="left" w:pos="1100"/>
          <w:tab w:val="right" w:leader="underscore" w:pos="9736"/>
        </w:tabs>
        <w:spacing w:before="120" w:after="120" w:line="240" w:lineRule="auto"/>
        <w:rPr>
          <w:rFonts w:ascii="Arial" w:eastAsiaTheme="minorEastAsia" w:hAnsi="Arial" w:cs="Arial"/>
          <w:noProof/>
          <w:sz w:val="22"/>
          <w:szCs w:val="22"/>
          <w:lang w:eastAsia="fr-FR"/>
        </w:rPr>
      </w:pPr>
      <w:hyperlink w:anchor="_Toc17655835" w:history="1">
        <w:r w:rsidR="00507676" w:rsidRPr="009C43AB">
          <w:rPr>
            <w:rStyle w:val="Hyperlink"/>
            <w:rFonts w:ascii="Arial" w:hAnsi="Arial" w:cs="Arial"/>
            <w:noProof/>
          </w:rPr>
          <w:t>4.6.1</w:t>
        </w:r>
        <w:r w:rsidR="00507676" w:rsidRPr="009C43AB">
          <w:rPr>
            <w:rFonts w:ascii="Arial" w:eastAsiaTheme="minorEastAsia" w:hAnsi="Arial" w:cs="Arial"/>
            <w:noProof/>
            <w:sz w:val="22"/>
            <w:szCs w:val="22"/>
            <w:lang w:eastAsia="fr-FR"/>
          </w:rPr>
          <w:tab/>
        </w:r>
        <w:r w:rsidR="00507676" w:rsidRPr="009C43AB">
          <w:rPr>
            <w:rStyle w:val="Hyperlink"/>
            <w:rFonts w:ascii="Arial" w:hAnsi="Arial" w:cs="Arial"/>
            <w:noProof/>
          </w:rPr>
          <w:t>Analyses</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_Toc17655835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13</w:t>
        </w:r>
        <w:r w:rsidR="00507676" w:rsidRPr="009C43AB">
          <w:rPr>
            <w:rFonts w:ascii="Arial" w:hAnsi="Arial" w:cs="Arial"/>
            <w:noProof/>
            <w:webHidden/>
          </w:rPr>
          <w:fldChar w:fldCharType="end"/>
        </w:r>
      </w:hyperlink>
    </w:p>
    <w:p w14:paraId="0431E026"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6" w:history="1">
        <w:r w:rsidR="00507676" w:rsidRPr="009C43AB">
          <w:rPr>
            <w:rStyle w:val="Hyperlink"/>
            <w:rFonts w:ascii="Arial" w:hAnsi="Arial" w:cs="Arial"/>
            <w:noProof/>
          </w:rPr>
          <w:t>4.7</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Work plan or Operational plan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_Toc17655836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13</w:t>
        </w:r>
        <w:r w:rsidR="00507676" w:rsidRPr="009C43AB">
          <w:rPr>
            <w:rFonts w:ascii="Arial" w:hAnsi="Arial" w:cs="Arial"/>
            <w:noProof/>
            <w:webHidden/>
          </w:rPr>
          <w:fldChar w:fldCharType="end"/>
        </w:r>
      </w:hyperlink>
    </w:p>
    <w:p w14:paraId="0870C55C" w14:textId="77777777" w:rsidR="00507676" w:rsidRPr="009C43AB" w:rsidRDefault="004400A6" w:rsidP="009C43AB">
      <w:pPr>
        <w:pStyle w:val="TOC2"/>
        <w:tabs>
          <w:tab w:val="left" w:pos="880"/>
          <w:tab w:val="right" w:leader="underscore" w:pos="9736"/>
        </w:tabs>
        <w:spacing w:after="120" w:line="240" w:lineRule="auto"/>
        <w:rPr>
          <w:rFonts w:ascii="Arial" w:eastAsiaTheme="minorEastAsia" w:hAnsi="Arial" w:cs="Arial"/>
          <w:b w:val="0"/>
          <w:bCs w:val="0"/>
          <w:noProof/>
          <w:lang w:eastAsia="fr-FR"/>
        </w:rPr>
      </w:pPr>
      <w:hyperlink w:anchor="_Toc17655837" w:history="1">
        <w:r w:rsidR="00507676" w:rsidRPr="009C43AB">
          <w:rPr>
            <w:rStyle w:val="Hyperlink"/>
            <w:rFonts w:ascii="Arial" w:hAnsi="Arial" w:cs="Arial"/>
            <w:noProof/>
          </w:rPr>
          <w:t>4.8</w:t>
        </w:r>
        <w:r w:rsidR="00507676" w:rsidRPr="009C43AB">
          <w:rPr>
            <w:rFonts w:ascii="Arial" w:eastAsiaTheme="minorEastAsia" w:hAnsi="Arial" w:cs="Arial"/>
            <w:b w:val="0"/>
            <w:bCs w:val="0"/>
            <w:noProof/>
            <w:lang w:eastAsia="fr-FR"/>
          </w:rPr>
          <w:tab/>
        </w:r>
        <w:r w:rsidR="00507676" w:rsidRPr="009C43AB">
          <w:rPr>
            <w:rStyle w:val="Hyperlink"/>
            <w:rFonts w:ascii="Arial" w:hAnsi="Arial" w:cs="Arial"/>
            <w:noProof/>
          </w:rPr>
          <w:t>Budget plan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_Toc17655837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13</w:t>
        </w:r>
        <w:r w:rsidR="00507676" w:rsidRPr="009C43AB">
          <w:rPr>
            <w:rFonts w:ascii="Arial" w:hAnsi="Arial" w:cs="Arial"/>
            <w:noProof/>
            <w:webHidden/>
          </w:rPr>
          <w:fldChar w:fldCharType="end"/>
        </w:r>
      </w:hyperlink>
    </w:p>
    <w:p w14:paraId="69500CB2" w14:textId="77777777" w:rsidR="00507676" w:rsidRPr="009C43AB" w:rsidRDefault="004400A6" w:rsidP="009C43AB">
      <w:pPr>
        <w:pStyle w:val="TOC1"/>
        <w:tabs>
          <w:tab w:val="left" w:pos="440"/>
          <w:tab w:val="right" w:leader="underscore" w:pos="9736"/>
        </w:tabs>
        <w:spacing w:after="120" w:line="240" w:lineRule="auto"/>
        <w:rPr>
          <w:rFonts w:ascii="Arial" w:eastAsiaTheme="minorEastAsia" w:hAnsi="Arial" w:cs="Arial"/>
          <w:b w:val="0"/>
          <w:bCs w:val="0"/>
          <w:i w:val="0"/>
          <w:iCs w:val="0"/>
          <w:noProof/>
          <w:sz w:val="22"/>
          <w:szCs w:val="22"/>
          <w:lang w:eastAsia="fr-FR"/>
        </w:rPr>
      </w:pPr>
      <w:hyperlink w:anchor="_Toc17655838" w:history="1">
        <w:r w:rsidR="00507676" w:rsidRPr="009C43AB">
          <w:rPr>
            <w:rStyle w:val="Hyperlink"/>
            <w:rFonts w:ascii="Arial" w:hAnsi="Arial" w:cs="Arial"/>
            <w:noProof/>
          </w:rPr>
          <w:t>5</w:t>
        </w:r>
        <w:r w:rsidR="00507676" w:rsidRPr="009C43AB">
          <w:rPr>
            <w:rFonts w:ascii="Arial" w:eastAsiaTheme="minorEastAsia" w:hAnsi="Arial" w:cs="Arial"/>
            <w:b w:val="0"/>
            <w:bCs w:val="0"/>
            <w:i w:val="0"/>
            <w:iCs w:val="0"/>
            <w:noProof/>
            <w:sz w:val="22"/>
            <w:szCs w:val="22"/>
            <w:lang w:eastAsia="fr-FR"/>
          </w:rPr>
          <w:tab/>
        </w:r>
        <w:r w:rsidR="00507676" w:rsidRPr="009C43AB">
          <w:rPr>
            <w:rStyle w:val="Hyperlink"/>
            <w:rFonts w:ascii="Arial" w:hAnsi="Arial" w:cs="Arial"/>
            <w:noProof/>
          </w:rPr>
          <w:t>Annex 5.#: Free, Prior and Informed Consent – FPIC</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_Toc17655838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14</w:t>
        </w:r>
        <w:r w:rsidR="00507676" w:rsidRPr="009C43AB">
          <w:rPr>
            <w:rFonts w:ascii="Arial" w:hAnsi="Arial" w:cs="Arial"/>
            <w:noProof/>
            <w:webHidden/>
          </w:rPr>
          <w:fldChar w:fldCharType="end"/>
        </w:r>
      </w:hyperlink>
    </w:p>
    <w:p w14:paraId="3F04044C" w14:textId="77777777" w:rsidR="00E912BF" w:rsidRPr="009C43AB" w:rsidRDefault="00E912BF" w:rsidP="009C43AB">
      <w:pPr>
        <w:tabs>
          <w:tab w:val="left" w:pos="440"/>
          <w:tab w:val="right" w:leader="underscore" w:pos="10456"/>
        </w:tabs>
        <w:spacing w:before="120" w:line="240" w:lineRule="auto"/>
        <w:jc w:val="left"/>
        <w:rPr>
          <w:rFonts w:ascii="Arial" w:hAnsi="Arial" w:cs="Arial"/>
          <w:b/>
          <w:bCs/>
          <w:i/>
          <w:iCs/>
          <w:sz w:val="24"/>
          <w:szCs w:val="24"/>
          <w:lang w:val="en-GB"/>
        </w:rPr>
      </w:pPr>
      <w:r w:rsidRPr="009C43AB">
        <w:rPr>
          <w:rFonts w:ascii="Arial" w:hAnsi="Arial" w:cs="Arial"/>
          <w:b/>
          <w:bCs/>
          <w:i/>
          <w:iCs/>
          <w:sz w:val="24"/>
          <w:szCs w:val="24"/>
          <w:lang w:val="en-GB"/>
        </w:rPr>
        <w:fldChar w:fldCharType="end"/>
      </w:r>
    </w:p>
    <w:p w14:paraId="1825A636" w14:textId="77777777" w:rsidR="00E912BF" w:rsidRPr="009C43AB" w:rsidRDefault="00E912BF" w:rsidP="009C43AB">
      <w:pPr>
        <w:spacing w:before="120" w:line="240" w:lineRule="auto"/>
        <w:rPr>
          <w:rFonts w:ascii="Arial" w:hAnsi="Arial" w:cs="Arial"/>
          <w:b/>
          <w:lang w:val="en-GB"/>
        </w:rPr>
      </w:pPr>
      <w:r w:rsidRPr="009C43AB">
        <w:rPr>
          <w:rFonts w:ascii="Arial" w:hAnsi="Arial" w:cs="Arial"/>
          <w:b/>
          <w:lang w:val="en-GB"/>
        </w:rPr>
        <w:t>Index of figures</w:t>
      </w:r>
    </w:p>
    <w:p w14:paraId="77662DD8" w14:textId="77777777" w:rsidR="00E912BF" w:rsidRPr="009C43AB" w:rsidRDefault="00E912BF" w:rsidP="009C43AB">
      <w:pPr>
        <w:spacing w:before="120" w:line="240" w:lineRule="auto"/>
        <w:rPr>
          <w:rFonts w:ascii="Arial" w:hAnsi="Arial" w:cs="Arial"/>
          <w:b/>
          <w:lang w:val="en-GB"/>
        </w:rPr>
      </w:pPr>
      <w:r w:rsidRPr="009C43AB">
        <w:rPr>
          <w:rFonts w:ascii="Arial" w:hAnsi="Arial" w:cs="Arial"/>
          <w:b/>
          <w:lang w:val="en-GB"/>
        </w:rPr>
        <w:t>Index of tables</w:t>
      </w:r>
    </w:p>
    <w:p w14:paraId="25F9BB92" w14:textId="77777777" w:rsidR="00507676" w:rsidRPr="009C43AB" w:rsidRDefault="00E912BF" w:rsidP="009C43AB">
      <w:pPr>
        <w:pStyle w:val="TableofFigures"/>
        <w:tabs>
          <w:tab w:val="right" w:leader="underscore" w:pos="9736"/>
        </w:tabs>
        <w:spacing w:before="120" w:after="120" w:line="240" w:lineRule="auto"/>
        <w:rPr>
          <w:rFonts w:ascii="Arial" w:eastAsiaTheme="minorEastAsia" w:hAnsi="Arial" w:cs="Arial"/>
          <w:i w:val="0"/>
          <w:iCs w:val="0"/>
          <w:noProof/>
          <w:sz w:val="22"/>
          <w:szCs w:val="22"/>
          <w:lang w:eastAsia="fr-FR"/>
        </w:rPr>
      </w:pPr>
      <w:r w:rsidRPr="009C43AB">
        <w:rPr>
          <w:rFonts w:ascii="Arial" w:hAnsi="Arial" w:cs="Arial"/>
          <w:i w:val="0"/>
          <w:iCs w:val="0"/>
          <w:lang w:val="en-GB"/>
        </w:rPr>
        <w:fldChar w:fldCharType="begin"/>
      </w:r>
      <w:r w:rsidRPr="009C43AB">
        <w:rPr>
          <w:rFonts w:ascii="Arial" w:hAnsi="Arial" w:cs="Arial"/>
          <w:i w:val="0"/>
          <w:iCs w:val="0"/>
          <w:lang w:val="en-GB"/>
        </w:rPr>
        <w:instrText xml:space="preserve"> TOC \h \z \c "Table" </w:instrText>
      </w:r>
      <w:r w:rsidRPr="009C43AB">
        <w:rPr>
          <w:rFonts w:ascii="Arial" w:hAnsi="Arial" w:cs="Arial"/>
          <w:i w:val="0"/>
          <w:iCs w:val="0"/>
          <w:lang w:val="en-GB"/>
        </w:rPr>
        <w:fldChar w:fldCharType="separate"/>
      </w:r>
      <w:hyperlink w:anchor="_Toc17655839" w:history="1">
        <w:r w:rsidR="00507676" w:rsidRPr="009C43AB">
          <w:rPr>
            <w:rStyle w:val="Hyperlink"/>
            <w:rFonts w:ascii="Arial" w:hAnsi="Arial" w:cs="Arial"/>
            <w:noProof/>
            <w:lang w:val="en-GB"/>
          </w:rPr>
          <w:t>Table 1: Matrix for the use of DPSIR scheme with explanation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_Toc17655839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7</w:t>
        </w:r>
        <w:r w:rsidR="00507676" w:rsidRPr="009C43AB">
          <w:rPr>
            <w:rFonts w:ascii="Arial" w:hAnsi="Arial" w:cs="Arial"/>
            <w:noProof/>
            <w:webHidden/>
          </w:rPr>
          <w:fldChar w:fldCharType="end"/>
        </w:r>
      </w:hyperlink>
    </w:p>
    <w:p w14:paraId="789D8C81" w14:textId="77777777" w:rsidR="00507676" w:rsidRPr="009C43AB" w:rsidRDefault="004400A6" w:rsidP="009C43AB">
      <w:pPr>
        <w:pStyle w:val="TableofFigures"/>
        <w:tabs>
          <w:tab w:val="right" w:leader="underscore" w:pos="9736"/>
        </w:tabs>
        <w:spacing w:before="120" w:after="120" w:line="240" w:lineRule="auto"/>
        <w:rPr>
          <w:rFonts w:ascii="Arial" w:eastAsiaTheme="minorEastAsia" w:hAnsi="Arial" w:cs="Arial"/>
          <w:i w:val="0"/>
          <w:iCs w:val="0"/>
          <w:noProof/>
          <w:sz w:val="22"/>
          <w:szCs w:val="22"/>
          <w:lang w:eastAsia="fr-FR"/>
        </w:rPr>
      </w:pPr>
      <w:hyperlink w:anchor="_Toc17655840" w:history="1">
        <w:r w:rsidR="00507676" w:rsidRPr="009C43AB">
          <w:rPr>
            <w:rStyle w:val="Hyperlink"/>
            <w:rFonts w:ascii="Arial" w:hAnsi="Arial" w:cs="Arial"/>
            <w:noProof/>
            <w:lang w:val="en-GB"/>
          </w:rPr>
          <w:t>Table 2: Simplified matrix to use to analyse the logic chain of the responses proposed in the DPSIR matrix</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_Toc17655840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9</w:t>
        </w:r>
        <w:r w:rsidR="00507676" w:rsidRPr="009C43AB">
          <w:rPr>
            <w:rFonts w:ascii="Arial" w:hAnsi="Arial" w:cs="Arial"/>
            <w:noProof/>
            <w:webHidden/>
          </w:rPr>
          <w:fldChar w:fldCharType="end"/>
        </w:r>
      </w:hyperlink>
    </w:p>
    <w:p w14:paraId="4F24211B" w14:textId="77777777" w:rsidR="00507676" w:rsidRPr="009C43AB" w:rsidRDefault="004400A6" w:rsidP="009C43AB">
      <w:pPr>
        <w:pStyle w:val="TableofFigures"/>
        <w:tabs>
          <w:tab w:val="right" w:leader="underscore" w:pos="9736"/>
        </w:tabs>
        <w:spacing w:before="120" w:after="120" w:line="240" w:lineRule="auto"/>
        <w:rPr>
          <w:rFonts w:ascii="Arial" w:eastAsiaTheme="minorEastAsia" w:hAnsi="Arial" w:cs="Arial"/>
          <w:i w:val="0"/>
          <w:iCs w:val="0"/>
          <w:noProof/>
          <w:sz w:val="22"/>
          <w:szCs w:val="22"/>
          <w:lang w:eastAsia="fr-FR"/>
        </w:rPr>
      </w:pPr>
      <w:hyperlink w:anchor="_Toc17655841" w:history="1">
        <w:r w:rsidR="00507676" w:rsidRPr="009C43AB">
          <w:rPr>
            <w:rStyle w:val="Hyperlink"/>
            <w:rFonts w:ascii="Arial" w:hAnsi="Arial" w:cs="Arial"/>
            <w:noProof/>
            <w:lang w:val="en-GB"/>
          </w:rPr>
          <w:t>Table 3: Logic chain from activities (Reponses) schedule to achieve the outcomes/Impact (Expected conditions) in elephant protection</w:t>
        </w:r>
        <w:r w:rsidR="00507676" w:rsidRPr="009C43AB">
          <w:rPr>
            <w:rFonts w:ascii="Arial" w:hAnsi="Arial" w:cs="Arial"/>
            <w:noProof/>
            <w:webHidden/>
          </w:rPr>
          <w:tab/>
        </w:r>
        <w:r w:rsidR="00507676" w:rsidRPr="009C43AB">
          <w:rPr>
            <w:rFonts w:ascii="Arial" w:hAnsi="Arial" w:cs="Arial"/>
            <w:noProof/>
            <w:webHidden/>
          </w:rPr>
          <w:fldChar w:fldCharType="begin"/>
        </w:r>
        <w:r w:rsidR="00507676" w:rsidRPr="009C43AB">
          <w:rPr>
            <w:rFonts w:ascii="Arial" w:hAnsi="Arial" w:cs="Arial"/>
            <w:noProof/>
            <w:webHidden/>
          </w:rPr>
          <w:instrText xml:space="preserve"> PAGEREF _Toc17655841 \h </w:instrText>
        </w:r>
        <w:r w:rsidR="00507676" w:rsidRPr="009C43AB">
          <w:rPr>
            <w:rFonts w:ascii="Arial" w:hAnsi="Arial" w:cs="Arial"/>
            <w:noProof/>
            <w:webHidden/>
          </w:rPr>
        </w:r>
        <w:r w:rsidR="00507676" w:rsidRPr="009C43AB">
          <w:rPr>
            <w:rFonts w:ascii="Arial" w:hAnsi="Arial" w:cs="Arial"/>
            <w:noProof/>
            <w:webHidden/>
          </w:rPr>
          <w:fldChar w:fldCharType="separate"/>
        </w:r>
        <w:r w:rsidR="009C43AB">
          <w:rPr>
            <w:rFonts w:ascii="Arial" w:hAnsi="Arial" w:cs="Arial"/>
            <w:noProof/>
            <w:webHidden/>
          </w:rPr>
          <w:t>10</w:t>
        </w:r>
        <w:r w:rsidR="00507676" w:rsidRPr="009C43AB">
          <w:rPr>
            <w:rFonts w:ascii="Arial" w:hAnsi="Arial" w:cs="Arial"/>
            <w:noProof/>
            <w:webHidden/>
          </w:rPr>
          <w:fldChar w:fldCharType="end"/>
        </w:r>
      </w:hyperlink>
    </w:p>
    <w:p w14:paraId="3816E68B" w14:textId="77777777" w:rsidR="002C10DD" w:rsidRPr="009C43AB" w:rsidRDefault="00E912BF" w:rsidP="009C43AB">
      <w:pPr>
        <w:pStyle w:val="TableofFigures"/>
        <w:tabs>
          <w:tab w:val="right" w:leader="underscore" w:pos="9736"/>
        </w:tabs>
        <w:spacing w:before="120" w:after="120" w:line="240" w:lineRule="auto"/>
        <w:rPr>
          <w:rFonts w:ascii="Arial" w:hAnsi="Arial" w:cs="Arial"/>
          <w:lang w:val="en-GB"/>
        </w:rPr>
      </w:pPr>
      <w:r w:rsidRPr="009C43AB">
        <w:rPr>
          <w:rFonts w:ascii="Arial" w:hAnsi="Arial" w:cs="Arial"/>
          <w:lang w:val="en-GB"/>
        </w:rPr>
        <w:fldChar w:fldCharType="end"/>
      </w:r>
    </w:p>
    <w:p w14:paraId="61974540" w14:textId="77777777" w:rsidR="00310995" w:rsidRPr="009C43AB" w:rsidRDefault="00310995" w:rsidP="009C43AB">
      <w:pPr>
        <w:pStyle w:val="Heading1"/>
        <w:numPr>
          <w:ilvl w:val="0"/>
          <w:numId w:val="15"/>
        </w:numPr>
        <w:spacing w:before="120" w:after="120" w:line="240" w:lineRule="auto"/>
        <w:rPr>
          <w:rFonts w:ascii="Arial" w:eastAsiaTheme="minorHAnsi" w:hAnsi="Arial" w:cs="Arial"/>
        </w:rPr>
      </w:pPr>
      <w:bookmarkStart w:id="2" w:name="_Toc15899338"/>
      <w:bookmarkStart w:id="3" w:name="_Toc17655814"/>
      <w:r w:rsidRPr="009C43AB">
        <w:rPr>
          <w:rFonts w:ascii="Arial" w:hAnsi="Arial" w:cs="Arial"/>
        </w:rPr>
        <w:t xml:space="preserve">Planning </w:t>
      </w:r>
      <w:r w:rsidR="008710E7" w:rsidRPr="009C43AB">
        <w:rPr>
          <w:rFonts w:ascii="Arial" w:hAnsi="Arial" w:cs="Arial"/>
        </w:rPr>
        <w:t xml:space="preserve">– Monitoring </w:t>
      </w:r>
      <w:r w:rsidRPr="009C43AB">
        <w:rPr>
          <w:rFonts w:ascii="Arial" w:hAnsi="Arial" w:cs="Arial"/>
        </w:rPr>
        <w:t>proposal</w:t>
      </w:r>
      <w:bookmarkEnd w:id="2"/>
      <w:bookmarkEnd w:id="3"/>
    </w:p>
    <w:p w14:paraId="03489187"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4" w:name="_Toc15899339"/>
      <w:bookmarkStart w:id="5" w:name="_Toc17655815"/>
      <w:r w:rsidRPr="009C43AB">
        <w:rPr>
          <w:rFonts w:ascii="Arial" w:eastAsiaTheme="minorHAnsi" w:hAnsi="Arial" w:cs="Arial"/>
        </w:rPr>
        <w:t xml:space="preserve">Planning </w:t>
      </w:r>
      <w:r w:rsidR="008710E7" w:rsidRPr="009C43AB">
        <w:rPr>
          <w:rFonts w:ascii="Arial" w:eastAsiaTheme="minorHAnsi" w:hAnsi="Arial" w:cs="Arial"/>
        </w:rPr>
        <w:t xml:space="preserve">- </w:t>
      </w:r>
      <w:r w:rsidR="008710E7" w:rsidRPr="009C43AB">
        <w:rPr>
          <w:rFonts w:ascii="Arial" w:hAnsi="Arial" w:cs="Arial"/>
        </w:rPr>
        <w:t>Monitoring</w:t>
      </w:r>
      <w:r w:rsidR="008710E7" w:rsidRPr="009C43AB">
        <w:rPr>
          <w:rFonts w:ascii="Arial" w:eastAsiaTheme="minorHAnsi" w:hAnsi="Arial" w:cs="Arial"/>
        </w:rPr>
        <w:t xml:space="preserve"> </w:t>
      </w:r>
      <w:r w:rsidRPr="009C43AB">
        <w:rPr>
          <w:rFonts w:ascii="Arial" w:eastAsiaTheme="minorHAnsi" w:hAnsi="Arial" w:cs="Arial"/>
        </w:rPr>
        <w:t>operational summary</w:t>
      </w:r>
      <w:bookmarkEnd w:id="4"/>
      <w:bookmarkEnd w:id="5"/>
    </w:p>
    <w:p w14:paraId="1203A364"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proposal uses a proactive approach trying to link the key management elements to an outcome or a ‘Long-term objective-LTO’ paying attention that all the LTO should be functional interrelated in the management plan</w:t>
      </w:r>
      <w:r w:rsidR="00E912BF" w:rsidRPr="009C43AB">
        <w:rPr>
          <w:rFonts w:ascii="Arial" w:hAnsi="Arial" w:cs="Arial"/>
          <w:lang w:val="en-GB"/>
        </w:rPr>
        <w:t xml:space="preserve"> including a monitoring plan</w:t>
      </w:r>
      <w:r w:rsidRPr="009C43AB">
        <w:rPr>
          <w:rFonts w:ascii="Arial" w:hAnsi="Arial" w:cs="Arial"/>
          <w:lang w:val="en-GB"/>
        </w:rPr>
        <w:t>.</w:t>
      </w:r>
    </w:p>
    <w:p w14:paraId="309FE16A"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The proposal also provides a road map for the planning. The road map is organised handling decision-making moments to ensure that the proposals are aligned and support planning strategies and management requirements of the </w:t>
      </w:r>
      <w:r w:rsidR="00CD4ACD" w:rsidRPr="009C43AB">
        <w:rPr>
          <w:rFonts w:ascii="Arial" w:hAnsi="Arial" w:cs="Arial"/>
          <w:lang w:val="en-GB"/>
        </w:rPr>
        <w:t>protected area</w:t>
      </w:r>
      <w:r w:rsidRPr="009C43AB">
        <w:rPr>
          <w:rFonts w:ascii="Arial" w:hAnsi="Arial" w:cs="Arial"/>
          <w:lang w:val="en-GB"/>
        </w:rPr>
        <w:t>.</w:t>
      </w:r>
    </w:p>
    <w:p w14:paraId="00975ED4"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The identification of the issues to be overcome </w:t>
      </w:r>
      <w:r w:rsidR="008710E7" w:rsidRPr="009C43AB">
        <w:rPr>
          <w:rFonts w:ascii="Arial" w:hAnsi="Arial" w:cs="Arial"/>
          <w:lang w:val="en-GB"/>
        </w:rPr>
        <w:t xml:space="preserve">in a protected area management and governance </w:t>
      </w:r>
      <w:r w:rsidRPr="009C43AB">
        <w:rPr>
          <w:rFonts w:ascii="Arial" w:hAnsi="Arial" w:cs="Arial"/>
          <w:lang w:val="en-GB"/>
        </w:rPr>
        <w:t xml:space="preserve">allows the development of the key intervention points and strategies to be adopted to achieve the expected conditions or Long-Term Objectives for every topic of the adaptive management exercise. The use of the logic chain – LC – and the problem tree – PT – analyses can synthetically depict the assumptions of the DPSIR matrix of the functional and interaction links between actions and long-term biodiversity objectives and natural resource management issues. </w:t>
      </w:r>
    </w:p>
    <w:p w14:paraId="4A1D8AC9"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The </w:t>
      </w:r>
      <w:r w:rsidR="008710E7" w:rsidRPr="009C43AB">
        <w:rPr>
          <w:rFonts w:ascii="Arial" w:hAnsi="Arial" w:cs="Arial"/>
          <w:lang w:val="en-GB"/>
        </w:rPr>
        <w:t xml:space="preserve">module </w:t>
      </w:r>
      <w:r w:rsidRPr="009C43AB">
        <w:rPr>
          <w:rFonts w:ascii="Arial" w:hAnsi="Arial" w:cs="Arial"/>
          <w:lang w:val="en-GB"/>
        </w:rPr>
        <w:t>works on organising the elements of the intervention logic with tools to build a road map of planned actions and expected outputs/outcomes to achieve allowing consolidating the planning exercise with practical issues as inputs, budget, etc.</w:t>
      </w:r>
    </w:p>
    <w:p w14:paraId="6A621B75"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The </w:t>
      </w:r>
      <w:r w:rsidR="008710E7" w:rsidRPr="009C43AB">
        <w:rPr>
          <w:rFonts w:ascii="Arial" w:hAnsi="Arial" w:cs="Arial"/>
          <w:lang w:val="en-GB"/>
        </w:rPr>
        <w:t>module</w:t>
      </w:r>
      <w:r w:rsidRPr="009C43AB">
        <w:rPr>
          <w:rFonts w:ascii="Arial" w:hAnsi="Arial" w:cs="Arial"/>
          <w:lang w:val="en-GB"/>
        </w:rPr>
        <w:t xml:space="preserve"> organises all the elements in the management plan and it first working plan to put the planning proposals into action for the first step of intervention.</w:t>
      </w:r>
    </w:p>
    <w:p w14:paraId="50C44606"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Specific elements supporting the planning exercise complete and integrate the proposal as relationship between conservation and human wellbeing targets/objectives, threats and opportunities, monitoring plan, etc.</w:t>
      </w:r>
    </w:p>
    <w:p w14:paraId="14BF2AF3"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br w:type="page"/>
      </w:r>
    </w:p>
    <w:p w14:paraId="04DF6CCB" w14:textId="77777777" w:rsidR="00310995" w:rsidRPr="009C43AB" w:rsidRDefault="00310995" w:rsidP="009C43AB">
      <w:pPr>
        <w:pStyle w:val="Heading1"/>
        <w:numPr>
          <w:ilvl w:val="0"/>
          <w:numId w:val="15"/>
        </w:numPr>
        <w:spacing w:before="120" w:after="120" w:line="240" w:lineRule="auto"/>
        <w:rPr>
          <w:rFonts w:ascii="Arial" w:eastAsiaTheme="minorHAnsi" w:hAnsi="Arial" w:cs="Arial"/>
        </w:rPr>
      </w:pPr>
      <w:bookmarkStart w:id="6" w:name="_Toc15899340"/>
      <w:bookmarkStart w:id="7" w:name="_Toc17655816"/>
      <w:r w:rsidRPr="009C43AB">
        <w:rPr>
          <w:rFonts w:ascii="Arial" w:eastAsiaTheme="minorHAnsi" w:hAnsi="Arial" w:cs="Arial"/>
        </w:rPr>
        <w:t>Planning conceptualise</w:t>
      </w:r>
      <w:bookmarkEnd w:id="6"/>
      <w:bookmarkEnd w:id="7"/>
    </w:p>
    <w:p w14:paraId="0A5D6A49"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This beginning of planning involves determining the main elements of the plan:</w:t>
      </w:r>
    </w:p>
    <w:p w14:paraId="3CC33163"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purpose of the planning and decisions that plan will support,</w:t>
      </w:r>
    </w:p>
    <w:p w14:paraId="274A65A7"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vision of what we hope to achieve,</w:t>
      </w:r>
    </w:p>
    <w:p w14:paraId="6C2A8478"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conservation and development associated targets and goals,</w:t>
      </w:r>
    </w:p>
    <w:p w14:paraId="3628D067"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stakeholders involved in the planning and in the implementation,</w:t>
      </w:r>
    </w:p>
    <w:p w14:paraId="56CFCCF8"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road map to elaborate the plan.</w:t>
      </w:r>
    </w:p>
    <w:p w14:paraId="7CF71FDB"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8" w:name="_Toc15899341"/>
      <w:bookmarkStart w:id="9" w:name="_Toc17655817"/>
      <w:r w:rsidRPr="009C43AB">
        <w:rPr>
          <w:rFonts w:ascii="Arial" w:hAnsi="Arial" w:cs="Arial"/>
        </w:rPr>
        <w:t>Purpose of Planning</w:t>
      </w:r>
      <w:bookmarkEnd w:id="8"/>
      <w:bookmarkEnd w:id="9"/>
    </w:p>
    <w:p w14:paraId="2F8E05A0"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conceptualisation of the plan for the management of a protected area includes identifying of</w:t>
      </w:r>
      <w:r w:rsidR="00CD4ACD" w:rsidRPr="009C43AB">
        <w:rPr>
          <w:rFonts w:ascii="Arial" w:hAnsi="Arial" w:cs="Arial"/>
          <w:lang w:val="en-GB"/>
        </w:rPr>
        <w:t>:</w:t>
      </w:r>
    </w:p>
    <w:p w14:paraId="767AA8B5"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management/governance scope,</w:t>
      </w:r>
    </w:p>
    <w:p w14:paraId="5AA722EF"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thematic scope,</w:t>
      </w:r>
    </w:p>
    <w:p w14:paraId="58F41C57"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geographic scope,</w:t>
      </w:r>
    </w:p>
    <w:p w14:paraId="27F01691"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threats and the opportunities,</w:t>
      </w:r>
    </w:p>
    <w:p w14:paraId="409E6DCD"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key stakeholders – included disadvantage stakeholders – and their influence/power in decision-making about lands and natural resources,</w:t>
      </w:r>
    </w:p>
    <w:p w14:paraId="18E722FF" w14:textId="77777777" w:rsidR="00310995" w:rsidRPr="009C43AB" w:rsidRDefault="00310995" w:rsidP="009C43AB">
      <w:pPr>
        <w:pStyle w:val="ListParagraph"/>
        <w:numPr>
          <w:ilvl w:val="0"/>
          <w:numId w:val="16"/>
        </w:numPr>
        <w:spacing w:before="120" w:line="240" w:lineRule="auto"/>
        <w:rPr>
          <w:rFonts w:ascii="Arial" w:hAnsi="Arial" w:cs="Arial"/>
          <w:lang w:val="en-GB"/>
        </w:rPr>
      </w:pPr>
      <w:r w:rsidRPr="009C43AB">
        <w:rPr>
          <w:rFonts w:ascii="Arial" w:hAnsi="Arial" w:cs="Arial"/>
          <w:lang w:val="en-GB"/>
        </w:rPr>
        <w:t>the decisions already made and any constraints or limits.</w:t>
      </w:r>
    </w:p>
    <w:p w14:paraId="76365C16"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planning exercise should define what the Management plan intends to affect. The exercise may reference to specific targets of biodiversity conservation, geographic management – zoning, protected areas, landscapes, transborder, ecoregion, etc. – , specific threats to minimise, opportunities to foster, ecosystem services to improve and valorise, governance to establish/improve, etc.</w:t>
      </w:r>
    </w:p>
    <w:tbl>
      <w:tblPr>
        <w:tblStyle w:val="TableGrid"/>
        <w:tblW w:w="0" w:type="auto"/>
        <w:tblLook w:val="04A0" w:firstRow="1" w:lastRow="0" w:firstColumn="1" w:lastColumn="0" w:noHBand="0" w:noVBand="1"/>
      </w:tblPr>
      <w:tblGrid>
        <w:gridCol w:w="9736"/>
      </w:tblGrid>
      <w:tr w:rsidR="00194A22" w:rsidRPr="00CB7CA3" w14:paraId="29C438CB" w14:textId="77777777" w:rsidTr="00C97CAB">
        <w:tc>
          <w:tcPr>
            <w:tcW w:w="9886" w:type="dxa"/>
          </w:tcPr>
          <w:p w14:paraId="1E77B4D3" w14:textId="77777777" w:rsidR="00194A22" w:rsidRPr="009C43AB" w:rsidRDefault="00194A22" w:rsidP="009C43AB">
            <w:pPr>
              <w:pStyle w:val="Caption"/>
              <w:spacing w:before="120"/>
              <w:rPr>
                <w:rFonts w:ascii="Arial" w:hAnsi="Arial" w:cs="Arial"/>
                <w:lang w:val="en-GB"/>
              </w:rPr>
            </w:pPr>
            <w:bookmarkStart w:id="10" w:name="_Toc15899080"/>
            <w:r w:rsidRPr="009C43AB">
              <w:rPr>
                <w:rFonts w:ascii="Arial" w:hAnsi="Arial" w:cs="Arial"/>
                <w:lang w:val="en-GB"/>
              </w:rPr>
              <w:t>Box </w:t>
            </w:r>
            <w:r w:rsidRPr="009C43AB">
              <w:rPr>
                <w:rFonts w:ascii="Arial" w:hAnsi="Arial" w:cs="Arial"/>
                <w:lang w:val="en-GB"/>
              </w:rPr>
              <w:fldChar w:fldCharType="begin"/>
            </w:r>
            <w:r w:rsidRPr="009C43AB">
              <w:rPr>
                <w:rFonts w:ascii="Arial" w:hAnsi="Arial" w:cs="Arial"/>
                <w:lang w:val="en-GB"/>
              </w:rPr>
              <w:instrText xml:space="preserve"> SEQ Box \* ARABIC </w:instrText>
            </w:r>
            <w:r w:rsidRPr="009C43AB">
              <w:rPr>
                <w:rFonts w:ascii="Arial" w:hAnsi="Arial" w:cs="Arial"/>
                <w:lang w:val="en-GB"/>
              </w:rPr>
              <w:fldChar w:fldCharType="separate"/>
            </w:r>
            <w:r w:rsidR="00C97CAB" w:rsidRPr="009C43AB">
              <w:rPr>
                <w:rFonts w:ascii="Arial" w:hAnsi="Arial" w:cs="Arial"/>
                <w:noProof/>
                <w:lang w:val="en-GB"/>
              </w:rPr>
              <w:t>1</w:t>
            </w:r>
            <w:r w:rsidRPr="009C43AB">
              <w:rPr>
                <w:rFonts w:ascii="Arial" w:hAnsi="Arial" w:cs="Arial"/>
                <w:lang w:val="en-GB"/>
              </w:rPr>
              <w:fldChar w:fldCharType="end"/>
            </w:r>
            <w:r w:rsidRPr="009C43AB">
              <w:rPr>
                <w:rFonts w:ascii="Arial" w:hAnsi="Arial" w:cs="Arial"/>
                <w:lang w:val="en-GB"/>
              </w:rPr>
              <w:t>: Integrated planning, monitoring and evaluation - PME</w:t>
            </w:r>
            <w:bookmarkEnd w:id="10"/>
          </w:p>
          <w:p w14:paraId="7160CDCD" w14:textId="77777777" w:rsidR="00194A22" w:rsidRPr="009C43AB" w:rsidRDefault="00194A22" w:rsidP="009C43AB">
            <w:pPr>
              <w:keepNext/>
              <w:spacing w:before="120"/>
              <w:rPr>
                <w:rFonts w:ascii="Arial" w:hAnsi="Arial" w:cs="Arial"/>
                <w:lang w:val="en-GB"/>
              </w:rPr>
            </w:pPr>
            <w:r w:rsidRPr="009C43AB">
              <w:rPr>
                <w:rFonts w:ascii="Arial" w:hAnsi="Arial" w:cs="Arial"/>
                <w:lang w:val="en-GB"/>
              </w:rPr>
              <w:t>The conservation, becoming more results-oriented, needs to improve its focus on good planning, monitoring and evaluation and enhances conservation interventions by establishing clear links between past, present and future initiatives and the long-term goals. Monitoring and evaluation can help organisation extract relevant information from past and ongoing activities that can be used as the basis for programmatic fine-tuning, reorientation and future planning. Without effective integration between planning, monitoring and evaluation, it would be impossible to judge if work is going in the right direction, whether progress and success can be claimed, and how future efforts might be improved.</w:t>
            </w:r>
          </w:p>
        </w:tc>
      </w:tr>
    </w:tbl>
    <w:p w14:paraId="67C39F62"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11" w:name="_Toc15899342"/>
      <w:bookmarkStart w:id="12" w:name="_Toc17655818"/>
      <w:r w:rsidRPr="009C43AB">
        <w:rPr>
          <w:rFonts w:ascii="Arial" w:hAnsi="Arial" w:cs="Arial"/>
        </w:rPr>
        <w:t>Vision</w:t>
      </w:r>
      <w:bookmarkEnd w:id="11"/>
      <w:bookmarkEnd w:id="12"/>
    </w:p>
    <w:p w14:paraId="56C6520F"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planning needs to specify a clear and coherent vision corresponding to a statement, which meets the criteria of being relatively general, visionary, and brief. A protected area’s vision should fit within the context of the national and international conservation strategies.</w:t>
      </w:r>
    </w:p>
    <w:p w14:paraId="1146F307"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13" w:name="_Toc15899343"/>
      <w:bookmarkStart w:id="14" w:name="_Toc17655819"/>
      <w:r w:rsidRPr="009C43AB">
        <w:rPr>
          <w:rFonts w:ascii="Arial" w:hAnsi="Arial" w:cs="Arial"/>
        </w:rPr>
        <w:t>Mission</w:t>
      </w:r>
      <w:bookmarkEnd w:id="13"/>
      <w:bookmarkEnd w:id="14"/>
    </w:p>
    <w:p w14:paraId="69E60465"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planning needs to identify, if there are, special assignments to perform in the protected area. The mission could include the protection of an endangered species, a natural water tower area, a specific cultural ecosystem services, etc.). The planning must take account of the specific tasks assigned to the protected area</w:t>
      </w:r>
    </w:p>
    <w:p w14:paraId="38438104"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15" w:name="_Toc15899344"/>
      <w:bookmarkStart w:id="16" w:name="_Toc17655820"/>
      <w:r w:rsidRPr="009C43AB">
        <w:rPr>
          <w:rFonts w:ascii="Arial" w:hAnsi="Arial" w:cs="Arial"/>
        </w:rPr>
        <w:t>Long-term objectives</w:t>
      </w:r>
      <w:bookmarkEnd w:id="15"/>
      <w:bookmarkEnd w:id="16"/>
    </w:p>
    <w:p w14:paraId="10B946A1"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Management of protected areas is increasingly being carried out following the ‘management by objectives’ or ’management result oriented’. The approach is considered proactive, i.e. designed to achieve specific set of goals, rather than reactive, i.e. merely responding to issues that arise. The goals and objectives of the protected area have to be clearly identified. They should relate to the key values of the protected area (species or ecological systems/habitats), ecosystem services (provisioning, regulating, cultural, support services) or other themes (tourism, education) that are chosen to represent and encompass the full conservation of the protected area. The objectives are the basis for setting the management and working plan, carrying out conservation actions, and measuring conservation effectiveness. The planning exercise needs to select a limited number of objectives with a strong focus on key conservation elements (species, threat – opportunities, or other themes). Implementing these key conservation elements subject will, by definition, be working to conserve all the elements of the protected area (e.g. to reduce poaching of elephants and illegal wildlife trade of ivory). If a conservation objective occurs at a large scale (e.g. a bird species across it ranges or the full extent of an ecosystem type), it may also be helpful to divide it into spatially explicit sub-objectives (e.g. specific habitat protection of the populations of migratory bird species).</w:t>
      </w:r>
    </w:p>
    <w:tbl>
      <w:tblPr>
        <w:tblStyle w:val="TableGrid"/>
        <w:tblW w:w="0" w:type="auto"/>
        <w:tblLook w:val="04A0" w:firstRow="1" w:lastRow="0" w:firstColumn="1" w:lastColumn="0" w:noHBand="0" w:noVBand="1"/>
      </w:tblPr>
      <w:tblGrid>
        <w:gridCol w:w="9736"/>
      </w:tblGrid>
      <w:tr w:rsidR="00310995" w:rsidRPr="00CB7CA3" w14:paraId="54B0BB63" w14:textId="77777777" w:rsidTr="00310995">
        <w:tc>
          <w:tcPr>
            <w:tcW w:w="9886" w:type="dxa"/>
          </w:tcPr>
          <w:p w14:paraId="2ED74F9A" w14:textId="77777777" w:rsidR="00310995" w:rsidRPr="009C43AB" w:rsidRDefault="00310995" w:rsidP="009C43AB">
            <w:pPr>
              <w:pStyle w:val="Caption"/>
              <w:spacing w:before="120"/>
              <w:rPr>
                <w:rFonts w:ascii="Arial" w:hAnsi="Arial" w:cs="Arial"/>
                <w:lang w:val="en-GB"/>
              </w:rPr>
            </w:pPr>
            <w:bookmarkStart w:id="17" w:name="_Toc15899081"/>
            <w:r w:rsidRPr="009C43AB">
              <w:rPr>
                <w:rFonts w:ascii="Arial" w:hAnsi="Arial" w:cs="Arial"/>
                <w:lang w:val="en-GB"/>
              </w:rPr>
              <w:t>Box </w:t>
            </w:r>
            <w:r w:rsidRPr="009C43AB">
              <w:rPr>
                <w:rFonts w:ascii="Arial" w:hAnsi="Arial" w:cs="Arial"/>
                <w:lang w:val="en-GB"/>
              </w:rPr>
              <w:fldChar w:fldCharType="begin"/>
            </w:r>
            <w:r w:rsidRPr="009C43AB">
              <w:rPr>
                <w:rFonts w:ascii="Arial" w:hAnsi="Arial" w:cs="Arial"/>
                <w:lang w:val="en-GB"/>
              </w:rPr>
              <w:instrText xml:space="preserve"> SEQ Box \* ARABIC </w:instrText>
            </w:r>
            <w:r w:rsidRPr="009C43AB">
              <w:rPr>
                <w:rFonts w:ascii="Arial" w:hAnsi="Arial" w:cs="Arial"/>
                <w:lang w:val="en-GB"/>
              </w:rPr>
              <w:fldChar w:fldCharType="separate"/>
            </w:r>
            <w:r w:rsidR="00C97CAB" w:rsidRPr="009C43AB">
              <w:rPr>
                <w:rFonts w:ascii="Arial" w:hAnsi="Arial" w:cs="Arial"/>
                <w:noProof/>
                <w:lang w:val="en-GB"/>
              </w:rPr>
              <w:t>2</w:t>
            </w:r>
            <w:r w:rsidRPr="009C43AB">
              <w:rPr>
                <w:rFonts w:ascii="Arial" w:hAnsi="Arial" w:cs="Arial"/>
                <w:lang w:val="en-GB"/>
              </w:rPr>
              <w:fldChar w:fldCharType="end"/>
            </w:r>
            <w:r w:rsidRPr="009C43AB">
              <w:rPr>
                <w:rFonts w:ascii="Arial" w:hAnsi="Arial" w:cs="Arial"/>
                <w:lang w:val="en-GB"/>
              </w:rPr>
              <w:t>: Distinction between objectives/outcomes and targets/outputs</w:t>
            </w:r>
            <w:bookmarkEnd w:id="17"/>
          </w:p>
          <w:p w14:paraId="15159ADE" w14:textId="77777777" w:rsidR="00310995" w:rsidRPr="009C43AB" w:rsidRDefault="00310995" w:rsidP="009C43AB">
            <w:pPr>
              <w:spacing w:before="120"/>
              <w:rPr>
                <w:rFonts w:ascii="Arial" w:hAnsi="Arial" w:cs="Arial"/>
                <w:lang w:val="en-GB"/>
              </w:rPr>
            </w:pPr>
            <w:r w:rsidRPr="009C43AB">
              <w:rPr>
                <w:rFonts w:ascii="Arial" w:hAnsi="Arial" w:cs="Arial"/>
                <w:lang w:val="en-GB"/>
              </w:rPr>
              <w:t>In this planning we use the follow distinction between objectives/outcomes and targets/outputs.</w:t>
            </w:r>
          </w:p>
          <w:p w14:paraId="78E2FAE8" w14:textId="77777777" w:rsidR="00310995" w:rsidRPr="009C43AB" w:rsidRDefault="00310995" w:rsidP="009C43AB">
            <w:pPr>
              <w:pStyle w:val="ListParagraph"/>
              <w:numPr>
                <w:ilvl w:val="0"/>
                <w:numId w:val="18"/>
              </w:numPr>
              <w:spacing w:before="120"/>
              <w:rPr>
                <w:rFonts w:ascii="Arial" w:hAnsi="Arial" w:cs="Arial"/>
                <w:lang w:val="en-GB"/>
              </w:rPr>
            </w:pPr>
            <w:r w:rsidRPr="009C43AB">
              <w:rPr>
                <w:rFonts w:ascii="Arial" w:hAnsi="Arial" w:cs="Arial"/>
                <w:lang w:val="en-GB"/>
              </w:rPr>
              <w:t>OUTCOMES relate to OBJECTIVES (GOALS), i.e. long-term objectives/goals related to the vision/mission expressed in the management plan. These objectives/goals are usually specific statements relating to the key values of the protected area (i.e. important species or ecosystem services) or to major areas of management activities (e.g. tourism, education).</w:t>
            </w:r>
          </w:p>
          <w:p w14:paraId="36C08254" w14:textId="77777777" w:rsidR="00310995" w:rsidRPr="009C43AB" w:rsidRDefault="00310995" w:rsidP="009C43AB">
            <w:pPr>
              <w:pStyle w:val="ListParagraph"/>
              <w:numPr>
                <w:ilvl w:val="0"/>
                <w:numId w:val="17"/>
              </w:numPr>
              <w:spacing w:before="120"/>
              <w:rPr>
                <w:rFonts w:ascii="Arial" w:hAnsi="Arial" w:cs="Arial"/>
                <w:lang w:val="en-GB"/>
              </w:rPr>
            </w:pPr>
            <w:r w:rsidRPr="009C43AB">
              <w:rPr>
                <w:rFonts w:ascii="Arial" w:hAnsi="Arial" w:cs="Arial"/>
                <w:lang w:val="en-GB"/>
              </w:rPr>
              <w:t>OUTPUTS relate to TARGETS, i.e. short-term (or relatively short-term) quantitative targets to achieve the long-term objectives/goals and specific objectives.</w:t>
            </w:r>
          </w:p>
          <w:p w14:paraId="1254A7A9" w14:textId="77777777" w:rsidR="00310995" w:rsidRPr="009C43AB" w:rsidRDefault="00310995" w:rsidP="009C43AB">
            <w:pPr>
              <w:keepNext/>
              <w:spacing w:before="120"/>
              <w:rPr>
                <w:rFonts w:ascii="Arial" w:hAnsi="Arial" w:cs="Arial"/>
                <w:lang w:val="en-GB"/>
              </w:rPr>
            </w:pPr>
            <w:r w:rsidRPr="009C43AB">
              <w:rPr>
                <w:rFonts w:ascii="Arial" w:hAnsi="Arial" w:cs="Arial"/>
                <w:lang w:val="en-GB"/>
              </w:rPr>
              <w:t>The use of many low-level conservation targets is an obstacle to achieving high-level conservation performance.</w:t>
            </w:r>
          </w:p>
        </w:tc>
      </w:tr>
    </w:tbl>
    <w:p w14:paraId="1B119943" w14:textId="77777777" w:rsidR="00194A22" w:rsidRPr="00CB7CA3" w:rsidRDefault="00194A22" w:rsidP="009C43AB">
      <w:pPr>
        <w:spacing w:before="120" w:line="240" w:lineRule="auto"/>
        <w:rPr>
          <w:rFonts w:ascii="Arial" w:hAnsi="Arial" w:cs="Arial"/>
          <w:lang w:val="en-US"/>
        </w:rPr>
      </w:pPr>
      <w:r w:rsidRPr="00CB7CA3">
        <w:rPr>
          <w:rFonts w:ascii="Arial" w:hAnsi="Arial" w:cs="Arial"/>
          <w:lang w:val="en-US"/>
        </w:rPr>
        <w:br w:type="page"/>
      </w:r>
    </w:p>
    <w:p w14:paraId="0D316015" w14:textId="77777777" w:rsidR="00310995" w:rsidRPr="009C43AB" w:rsidRDefault="00194A22" w:rsidP="009C43AB">
      <w:pPr>
        <w:pStyle w:val="Heading1"/>
        <w:numPr>
          <w:ilvl w:val="0"/>
          <w:numId w:val="15"/>
        </w:numPr>
        <w:spacing w:before="120" w:after="120" w:line="240" w:lineRule="auto"/>
        <w:rPr>
          <w:rFonts w:ascii="Arial" w:hAnsi="Arial" w:cs="Arial"/>
        </w:rPr>
      </w:pPr>
      <w:bookmarkStart w:id="18" w:name="_Toc15899345"/>
      <w:bookmarkStart w:id="19" w:name="_Toc17655821"/>
      <w:r w:rsidRPr="009C43AB">
        <w:rPr>
          <w:rFonts w:ascii="Arial" w:hAnsi="Arial" w:cs="Arial"/>
        </w:rPr>
        <w:t>Long-term o</w:t>
      </w:r>
      <w:r w:rsidR="00310995" w:rsidRPr="009C43AB">
        <w:rPr>
          <w:rFonts w:ascii="Arial" w:hAnsi="Arial" w:cs="Arial"/>
        </w:rPr>
        <w:t>bjectives development</w:t>
      </w:r>
      <w:bookmarkEnd w:id="18"/>
      <w:bookmarkEnd w:id="19"/>
    </w:p>
    <w:p w14:paraId="3A3FB6B5" w14:textId="77777777" w:rsidR="0013453C" w:rsidRPr="009C43AB" w:rsidRDefault="0013453C" w:rsidP="009C43AB">
      <w:pPr>
        <w:pStyle w:val="Heading2"/>
        <w:numPr>
          <w:ilvl w:val="1"/>
          <w:numId w:val="15"/>
        </w:numPr>
        <w:spacing w:before="120" w:after="120" w:line="240" w:lineRule="auto"/>
        <w:rPr>
          <w:rFonts w:ascii="Arial" w:hAnsi="Arial" w:cs="Arial"/>
        </w:rPr>
      </w:pPr>
      <w:bookmarkStart w:id="20" w:name="_Toc15899346"/>
      <w:bookmarkStart w:id="21" w:name="_Toc17655822"/>
      <w:r w:rsidRPr="009C43AB">
        <w:rPr>
          <w:rFonts w:ascii="Arial" w:hAnsi="Arial" w:cs="Arial"/>
        </w:rPr>
        <w:t>DPSIR causal framework</w:t>
      </w:r>
      <w:bookmarkEnd w:id="20"/>
      <w:bookmarkEnd w:id="21"/>
    </w:p>
    <w:p w14:paraId="3951169F"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lang w:val="en-GB" w:bidi="en-US"/>
        </w:rPr>
        <w:t xml:space="preserve">The planning is basic problem solving exercise that must take into account several aspects and their interaction in the formulation of solutions. </w:t>
      </w:r>
    </w:p>
    <w:p w14:paraId="76DD9592"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noProof/>
          <w:lang w:val="en-US"/>
        </w:rPr>
        <mc:AlternateContent>
          <mc:Choice Requires="wps">
            <w:drawing>
              <wp:anchor distT="0" distB="0" distL="114300" distR="114300" simplePos="0" relativeHeight="251663360" behindDoc="1" locked="0" layoutInCell="1" allowOverlap="1" wp14:anchorId="2DC6DBDC" wp14:editId="40ED5599">
                <wp:simplePos x="0" y="0"/>
                <wp:positionH relativeFrom="column">
                  <wp:posOffset>3810</wp:posOffset>
                </wp:positionH>
                <wp:positionV relativeFrom="paragraph">
                  <wp:posOffset>-1270</wp:posOffset>
                </wp:positionV>
                <wp:extent cx="3657600" cy="2630805"/>
                <wp:effectExtent l="0" t="0" r="0" b="0"/>
                <wp:wrapTight wrapText="bothSides">
                  <wp:wrapPolygon edited="0">
                    <wp:start x="0" y="0"/>
                    <wp:lineTo x="0" y="21428"/>
                    <wp:lineTo x="21488" y="21428"/>
                    <wp:lineTo x="21488" y="0"/>
                    <wp:lineTo x="0" y="0"/>
                  </wp:wrapPolygon>
                </wp:wrapTight>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3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6514B" w14:textId="77777777" w:rsidR="00210D04" w:rsidRPr="001568D0" w:rsidRDefault="00210D04" w:rsidP="00310995">
                            <w:pPr>
                              <w:pStyle w:val="Caption"/>
                            </w:pPr>
                            <w:bookmarkStart w:id="22" w:name="_Toc15899062"/>
                            <w:r>
                              <w:t>Picture </w:t>
                            </w:r>
                            <w:r>
                              <w:fldChar w:fldCharType="begin"/>
                            </w:r>
                            <w:r>
                              <w:instrText xml:space="preserve"> SEQ Picture \* ARABIC </w:instrText>
                            </w:r>
                            <w:r>
                              <w:fldChar w:fldCharType="separate"/>
                            </w:r>
                            <w:r>
                              <w:rPr>
                                <w:noProof/>
                              </w:rPr>
                              <w:t>1</w:t>
                            </w:r>
                            <w:r>
                              <w:rPr>
                                <w:noProof/>
                              </w:rPr>
                              <w:fldChar w:fldCharType="end"/>
                            </w:r>
                            <w:r>
                              <w:t>:</w:t>
                            </w:r>
                            <w:r w:rsidRPr="001568D0">
                              <w:t xml:space="preserve"> </w:t>
                            </w:r>
                            <w:r>
                              <w:t>DPSIR causal framework</w:t>
                            </w:r>
                            <w:bookmarkEnd w:id="22"/>
                          </w:p>
                          <w:p w14:paraId="31995B1A" w14:textId="77777777" w:rsidR="00210D04" w:rsidRPr="00131EE1" w:rsidRDefault="00210D04" w:rsidP="00310995">
                            <w:r>
                              <w:rPr>
                                <w:noProof/>
                                <w:lang w:val="en-US"/>
                              </w:rPr>
                              <w:drawing>
                                <wp:inline distT="0" distB="0" distL="0" distR="0" wp14:anchorId="1C6675E1" wp14:editId="21C4F98E">
                                  <wp:extent cx="3498850" cy="2154555"/>
                                  <wp:effectExtent l="0" t="0" r="6350" b="0"/>
                                  <wp:docPr id="35" name="Image 35" descr="Risultati immagini per D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PS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50" cy="215455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6DBDC" id="_x0000_t202" coordsize="21600,21600" o:spt="202" path="m,l,21600r21600,l21600,xe">
                <v:stroke joinstyle="miter"/>
                <v:path gradientshapeok="t" o:connecttype="rect"/>
              </v:shapetype>
              <v:shape id="_x0000_s1026" type="#_x0000_t202" style="position:absolute;left:0;text-align:left;margin-left:.3pt;margin-top:-.1pt;width:4in;height:20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" stroked="f">
                <v:textbox>
                  <w:txbxContent>
                    <w:p w14:paraId="11F6514B" w14:textId="77777777" w:rsidR="00210D04" w:rsidRPr="001568D0" w:rsidRDefault="00210D04" w:rsidP="00310995">
                      <w:pPr>
                        <w:pStyle w:val="Caption"/>
                      </w:pPr>
                      <w:bookmarkStart w:id="23" w:name="_Toc15899062"/>
                      <w:r>
                        <w:t>Picture </w:t>
                      </w:r>
                      <w:r>
                        <w:fldChar w:fldCharType="begin"/>
                      </w:r>
                      <w:r>
                        <w:instrText xml:space="preserve"> SEQ Picture \* ARABIC </w:instrText>
                      </w:r>
                      <w:r>
                        <w:fldChar w:fldCharType="separate"/>
                      </w:r>
                      <w:r>
                        <w:rPr>
                          <w:noProof/>
                        </w:rPr>
                        <w:t>1</w:t>
                      </w:r>
                      <w:r>
                        <w:rPr>
                          <w:noProof/>
                        </w:rPr>
                        <w:fldChar w:fldCharType="end"/>
                      </w:r>
                      <w:r>
                        <w:t>:</w:t>
                      </w:r>
                      <w:r w:rsidRPr="001568D0">
                        <w:t xml:space="preserve"> </w:t>
                      </w:r>
                      <w:r>
                        <w:t>DPSIR causal framework</w:t>
                      </w:r>
                      <w:bookmarkEnd w:id="23"/>
                    </w:p>
                    <w:p w14:paraId="31995B1A" w14:textId="77777777" w:rsidR="00210D04" w:rsidRPr="00131EE1" w:rsidRDefault="00210D04" w:rsidP="00310995">
                      <w:r>
                        <w:rPr>
                          <w:noProof/>
                          <w:lang w:val="en-US"/>
                        </w:rPr>
                        <w:drawing>
                          <wp:inline distT="0" distB="0" distL="0" distR="0" wp14:anchorId="1C6675E1" wp14:editId="21C4F98E">
                            <wp:extent cx="3498850" cy="2154555"/>
                            <wp:effectExtent l="0" t="0" r="6350" b="0"/>
                            <wp:docPr id="35" name="Image 35" descr="Risultati immagini per DP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PS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850" cy="2154555"/>
                                    </a:xfrm>
                                    <a:prstGeom prst="rect">
                                      <a:avLst/>
                                    </a:prstGeom>
                                    <a:noFill/>
                                    <a:ln>
                                      <a:noFill/>
                                    </a:ln>
                                  </pic:spPr>
                                </pic:pic>
                              </a:graphicData>
                            </a:graphic>
                          </wp:inline>
                        </w:drawing>
                      </w:r>
                    </w:p>
                  </w:txbxContent>
                </v:textbox>
                <w10:wrap type="tight"/>
              </v:shape>
            </w:pict>
          </mc:Fallback>
        </mc:AlternateContent>
      </w:r>
      <w:r w:rsidRPr="009C43AB">
        <w:rPr>
          <w:rFonts w:ascii="Arial" w:hAnsi="Arial" w:cs="Arial"/>
          <w:lang w:val="en-GB" w:bidi="en-US"/>
        </w:rPr>
        <w:t>The DPSIR is an acronym for the causal framework that assumes a chain of causal links starting with ‘driving forces’ (economic sectors, human activities) through ‘pressures’ (poaching, slash-and-burns) to ‘states’ (physical, biological) and ‘impacts’ on ecosystems and functions (loss of biodiversity, ecosystem services), eventually leading to ‘responses’ (target setting, planning, activities)</w:t>
      </w:r>
      <w:r w:rsidRPr="009C43AB">
        <w:rPr>
          <w:rFonts w:ascii="Arial" w:hAnsi="Arial" w:cs="Arial"/>
          <w:lang w:val="en-GB"/>
        </w:rPr>
        <w:t xml:space="preserve"> </w:t>
      </w:r>
      <w:r w:rsidRPr="009C43AB">
        <w:rPr>
          <w:rFonts w:ascii="Arial" w:hAnsi="Arial" w:cs="Arial"/>
          <w:lang w:val="en-GB" w:bidi="en-US"/>
        </w:rPr>
        <w:t>looking to expect conditions to achieve (impact).</w:t>
      </w:r>
    </w:p>
    <w:p w14:paraId="2DBFEAA4"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lang w:val="en-GB" w:bidi="en-US"/>
        </w:rPr>
        <w:t>The DPSIR model was developed for the determination of indicators and then refined for a stronger strategic orientation towards critical planning reflections. The DP</w:t>
      </w:r>
      <w:r w:rsidR="008710E7" w:rsidRPr="009C43AB">
        <w:rPr>
          <w:rFonts w:ascii="Arial" w:hAnsi="Arial" w:cs="Arial"/>
          <w:lang w:val="en-GB" w:bidi="en-US"/>
        </w:rPr>
        <w:t>SIR framework</w:t>
      </w:r>
      <w:r w:rsidRPr="009C43AB">
        <w:rPr>
          <w:rFonts w:ascii="Arial" w:hAnsi="Arial" w:cs="Arial"/>
          <w:lang w:val="en-GB" w:bidi="en-US"/>
        </w:rPr>
        <w:t xml:space="preserve"> could be organised in a scheme </w:t>
      </w:r>
      <w:r w:rsidR="00C97CAB" w:rsidRPr="009C43AB">
        <w:rPr>
          <w:rFonts w:ascii="Arial" w:hAnsi="Arial" w:cs="Arial"/>
          <w:lang w:val="en-GB" w:bidi="en-US"/>
        </w:rPr>
        <w:t xml:space="preserve">(see pictures 1 and 2) </w:t>
      </w:r>
      <w:r w:rsidRPr="009C43AB">
        <w:rPr>
          <w:rFonts w:ascii="Arial" w:hAnsi="Arial" w:cs="Arial"/>
          <w:lang w:val="en-GB" w:bidi="en-US"/>
        </w:rPr>
        <w:t>to facilitate analysis and to provide responses to achieve the expected conditions or Long-Term Objectives.</w:t>
      </w:r>
    </w:p>
    <w:p w14:paraId="36995EEF"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noProof/>
          <w:lang w:val="en-US"/>
        </w:rPr>
        <mc:AlternateContent>
          <mc:Choice Requires="wps">
            <w:drawing>
              <wp:inline distT="0" distB="0" distL="0" distR="0" wp14:anchorId="6BF99DC7" wp14:editId="6226DB45">
                <wp:extent cx="6156000" cy="1728000"/>
                <wp:effectExtent l="0" t="0" r="0" b="5715"/>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0" cy="1728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3DF4" w14:textId="77777777" w:rsidR="00210D04" w:rsidRPr="00CB7CA3" w:rsidRDefault="00210D04" w:rsidP="00310995">
                            <w:pPr>
                              <w:pStyle w:val="Caption"/>
                              <w:rPr>
                                <w:lang w:val="en-US"/>
                              </w:rPr>
                            </w:pPr>
                            <w:bookmarkStart w:id="23" w:name="_Toc15899063"/>
                            <w:r w:rsidRPr="00CB7CA3">
                              <w:rPr>
                                <w:lang w:val="en-US"/>
                              </w:rPr>
                              <w:t>Picture </w:t>
                            </w:r>
                            <w:r>
                              <w:fldChar w:fldCharType="begin"/>
                            </w:r>
                            <w:r w:rsidRPr="00CB7CA3">
                              <w:rPr>
                                <w:lang w:val="en-US"/>
                              </w:rPr>
                              <w:instrText xml:space="preserve"> SEQ Picture \* ARABIC </w:instrText>
                            </w:r>
                            <w:r>
                              <w:fldChar w:fldCharType="separate"/>
                            </w:r>
                            <w:r w:rsidRPr="00CB7CA3">
                              <w:rPr>
                                <w:noProof/>
                                <w:lang w:val="en-US"/>
                              </w:rPr>
                              <w:t>2</w:t>
                            </w:r>
                            <w:r>
                              <w:fldChar w:fldCharType="end"/>
                            </w:r>
                            <w:r w:rsidRPr="00CB7CA3">
                              <w:rPr>
                                <w:lang w:val="en-US"/>
                              </w:rPr>
                              <w:t>: DPSIR framework organises in a scheme to facilitate analysis and to provide responses to LTO</w:t>
                            </w:r>
                            <w:bookmarkEnd w:id="23"/>
                          </w:p>
                          <w:p w14:paraId="1770A11F" w14:textId="77777777" w:rsidR="00210D04" w:rsidRPr="00131EE1" w:rsidRDefault="00210D04" w:rsidP="00310995">
                            <w:r>
                              <w:rPr>
                                <w:noProof/>
                                <w:lang w:val="en-US"/>
                              </w:rPr>
                              <w:drawing>
                                <wp:inline distT="0" distB="0" distL="0" distR="0" wp14:anchorId="1CA674A3" wp14:editId="38D53F99">
                                  <wp:extent cx="6084000" cy="118403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84000" cy="118403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6BF99DC7" id="Text Box 36" o:spid="_x0000_s1027" type="#_x0000_t202" style="width:484.7pt;height:13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" stroked="f">
                <v:textbox>
                  <w:txbxContent>
                    <w:p w14:paraId="77D73DF4" w14:textId="77777777" w:rsidR="00210D04" w:rsidRPr="00301DA0" w:rsidRDefault="00210D04" w:rsidP="00310995">
                      <w:pPr>
                        <w:pStyle w:val="Caption"/>
                      </w:pPr>
                      <w:bookmarkStart w:id="25" w:name="_Toc15899063"/>
                      <w:r w:rsidRPr="00301DA0">
                        <w:t>Picture </w:t>
                      </w:r>
                      <w:r>
                        <w:fldChar w:fldCharType="begin"/>
                      </w:r>
                      <w:r>
                        <w:instrText xml:space="preserve"> SEQ Picture \* ARABIC </w:instrText>
                      </w:r>
                      <w:r>
                        <w:fldChar w:fldCharType="separate"/>
                      </w:r>
                      <w:r>
                        <w:rPr>
                          <w:noProof/>
                        </w:rPr>
                        <w:t>2</w:t>
                      </w:r>
                      <w:r>
                        <w:fldChar w:fldCharType="end"/>
                      </w:r>
                      <w:r w:rsidRPr="00301DA0">
                        <w:t>: DPSIR framework organise</w:t>
                      </w:r>
                      <w:r>
                        <w:t>s</w:t>
                      </w:r>
                      <w:r w:rsidRPr="00301DA0">
                        <w:t xml:space="preserve"> in a scheme to facilitate analysis and to provide responses to </w:t>
                      </w:r>
                      <w:r>
                        <w:t>LTO</w:t>
                      </w:r>
                      <w:bookmarkEnd w:id="25"/>
                    </w:p>
                    <w:p w14:paraId="1770A11F" w14:textId="77777777" w:rsidR="00210D04" w:rsidRPr="00131EE1" w:rsidRDefault="00210D04" w:rsidP="00310995">
                      <w:r>
                        <w:rPr>
                          <w:noProof/>
                          <w:lang w:val="en-US"/>
                        </w:rPr>
                        <w:drawing>
                          <wp:inline distT="0" distB="0" distL="0" distR="0" wp14:anchorId="1CA674A3" wp14:editId="38D53F99">
                            <wp:extent cx="6084000" cy="118403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84000" cy="1184030"/>
                                    </a:xfrm>
                                    <a:prstGeom prst="rect">
                                      <a:avLst/>
                                    </a:prstGeom>
                                  </pic:spPr>
                                </pic:pic>
                              </a:graphicData>
                            </a:graphic>
                          </wp:inline>
                        </w:drawing>
                      </w:r>
                    </w:p>
                  </w:txbxContent>
                </v:textbox>
                <w10:anchorlock/>
              </v:shape>
            </w:pict>
          </mc:Fallback>
        </mc:AlternateContent>
      </w:r>
    </w:p>
    <w:p w14:paraId="34DBC9FF"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lang w:val="en-GB" w:bidi="en-US"/>
        </w:rPr>
        <w:t>The DPSIR scheme is converted in a matrix to facilitate work group inside and between the services of the management team (see table 1).</w:t>
      </w:r>
    </w:p>
    <w:p w14:paraId="6EE106F0"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lang w:val="en-GB" w:bidi="en-US"/>
        </w:rPr>
        <w:t>The DPSIR matrix builds off of work you have already started related to the strategic planning (scope, conservation targets, and direct threats). It supports completing a management analysis and prospective by identifying the key factors concerning the previous situation and the driving forces and direct threats that determine, with their impact, the current state. In this way, feasible opportunities and responses must be proposed in order to identify the expected favourable conditions. These correspond to long-term objectives to achieve in a variable period of time depending on their importance and the complexity and complexity to manage.</w:t>
      </w:r>
    </w:p>
    <w:p w14:paraId="49D41415"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lang w:val="en-GB" w:bidi="en-US"/>
        </w:rPr>
        <w:t>In order to identify the necessary conservation measures, it is vital to have a sound information base of the existing conditions of the site, as well as on the conservation status, threats, pressures and needs of the species and habitat types present and on the overall socio-economic context (existing land uses and ownership, stakeholder interests, ongoing economic activities, etc.).</w:t>
      </w:r>
    </w:p>
    <w:p w14:paraId="68133CDF" w14:textId="77777777" w:rsidR="00310995" w:rsidRPr="009C43AB" w:rsidRDefault="00310995" w:rsidP="009C43AB">
      <w:pPr>
        <w:pStyle w:val="Caption"/>
        <w:spacing w:before="120"/>
        <w:rPr>
          <w:rFonts w:ascii="Arial" w:hAnsi="Arial" w:cs="Arial"/>
          <w:lang w:val="en-GB"/>
        </w:rPr>
      </w:pPr>
      <w:bookmarkStart w:id="24" w:name="_Toc15899077"/>
      <w:bookmarkStart w:id="25" w:name="_Toc17655839"/>
      <w:r w:rsidRPr="009C43AB">
        <w:rPr>
          <w:rFonts w:ascii="Arial" w:hAnsi="Arial" w:cs="Arial"/>
          <w:lang w:val="en-GB"/>
        </w:rPr>
        <w:t>Table </w:t>
      </w:r>
      <w:r w:rsidRPr="009C43AB">
        <w:rPr>
          <w:rFonts w:ascii="Arial" w:hAnsi="Arial" w:cs="Arial"/>
          <w:lang w:val="en-GB"/>
        </w:rPr>
        <w:fldChar w:fldCharType="begin"/>
      </w:r>
      <w:r w:rsidRPr="009C43AB">
        <w:rPr>
          <w:rFonts w:ascii="Arial" w:hAnsi="Arial" w:cs="Arial"/>
          <w:lang w:val="en-GB"/>
        </w:rPr>
        <w:instrText xml:space="preserve"> SEQ Table \* ARABIC </w:instrText>
      </w:r>
      <w:r w:rsidRPr="009C43AB">
        <w:rPr>
          <w:rFonts w:ascii="Arial" w:hAnsi="Arial" w:cs="Arial"/>
          <w:lang w:val="en-GB"/>
        </w:rPr>
        <w:fldChar w:fldCharType="separate"/>
      </w:r>
      <w:r w:rsidR="00C97CAB" w:rsidRPr="009C43AB">
        <w:rPr>
          <w:rFonts w:ascii="Arial" w:hAnsi="Arial" w:cs="Arial"/>
          <w:noProof/>
          <w:lang w:val="en-GB"/>
        </w:rPr>
        <w:t>1</w:t>
      </w:r>
      <w:r w:rsidRPr="009C43AB">
        <w:rPr>
          <w:rFonts w:ascii="Arial" w:hAnsi="Arial" w:cs="Arial"/>
          <w:lang w:val="en-GB"/>
        </w:rPr>
        <w:fldChar w:fldCharType="end"/>
      </w:r>
      <w:r w:rsidRPr="009C43AB">
        <w:rPr>
          <w:rFonts w:ascii="Arial" w:hAnsi="Arial" w:cs="Arial"/>
          <w:lang w:val="en-GB"/>
        </w:rPr>
        <w:t>: Matrix for the use of DPSIR scheme with explanation</w:t>
      </w:r>
      <w:bookmarkEnd w:id="24"/>
      <w:bookmarkEnd w:id="25"/>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65"/>
        <w:gridCol w:w="1389"/>
        <w:gridCol w:w="1389"/>
        <w:gridCol w:w="1334"/>
        <w:gridCol w:w="2661"/>
        <w:gridCol w:w="1378"/>
      </w:tblGrid>
      <w:tr w:rsidR="00310995" w:rsidRPr="009C43AB" w14:paraId="7BF90CC1" w14:textId="77777777" w:rsidTr="009C43AB">
        <w:trPr>
          <w:tblHeader/>
        </w:trPr>
        <w:tc>
          <w:tcPr>
            <w:tcW w:w="745" w:type="pct"/>
            <w:vMerge w:val="restart"/>
            <w:shd w:val="clear" w:color="auto" w:fill="0070C0"/>
            <w:vAlign w:val="center"/>
          </w:tcPr>
          <w:p w14:paraId="45132FA5"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Previous state</w:t>
            </w:r>
          </w:p>
        </w:tc>
        <w:tc>
          <w:tcPr>
            <w:tcW w:w="735" w:type="pct"/>
            <w:shd w:val="clear" w:color="auto" w:fill="0070C0"/>
            <w:vAlign w:val="center"/>
          </w:tcPr>
          <w:p w14:paraId="0C17B7B8"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Driving forces</w:t>
            </w:r>
          </w:p>
        </w:tc>
        <w:tc>
          <w:tcPr>
            <w:tcW w:w="739" w:type="pct"/>
            <w:vMerge w:val="restart"/>
            <w:shd w:val="clear" w:color="auto" w:fill="0070C0"/>
            <w:vAlign w:val="center"/>
          </w:tcPr>
          <w:p w14:paraId="04EFBB1B"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Impacts</w:t>
            </w:r>
          </w:p>
        </w:tc>
        <w:tc>
          <w:tcPr>
            <w:tcW w:w="739" w:type="pct"/>
            <w:vMerge w:val="restart"/>
            <w:shd w:val="clear" w:color="auto" w:fill="0070C0"/>
            <w:vAlign w:val="center"/>
          </w:tcPr>
          <w:p w14:paraId="7BE9A331"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Current state</w:t>
            </w:r>
          </w:p>
        </w:tc>
        <w:tc>
          <w:tcPr>
            <w:tcW w:w="1301" w:type="pct"/>
            <w:vMerge w:val="restart"/>
            <w:shd w:val="clear" w:color="auto" w:fill="0070C0"/>
            <w:vAlign w:val="center"/>
          </w:tcPr>
          <w:p w14:paraId="4D268B55"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Responses</w:t>
            </w:r>
          </w:p>
        </w:tc>
        <w:tc>
          <w:tcPr>
            <w:tcW w:w="739" w:type="pct"/>
            <w:vMerge w:val="restart"/>
            <w:shd w:val="clear" w:color="auto" w:fill="0070C0"/>
            <w:vAlign w:val="center"/>
          </w:tcPr>
          <w:p w14:paraId="5ABC1185" w14:textId="77777777" w:rsidR="00310995" w:rsidRPr="009C43AB" w:rsidRDefault="00310995" w:rsidP="009C43AB">
            <w:pPr>
              <w:spacing w:before="120"/>
              <w:jc w:val="center"/>
              <w:rPr>
                <w:rFonts w:ascii="Arial" w:hAnsi="Arial" w:cs="Arial"/>
                <w:b/>
                <w:sz w:val="20"/>
                <w:szCs w:val="20"/>
                <w:lang w:val="en-GB"/>
              </w:rPr>
            </w:pPr>
            <w:r w:rsidRPr="009C43AB">
              <w:rPr>
                <w:rFonts w:ascii="Arial" w:hAnsi="Arial" w:cs="Arial"/>
                <w:b/>
                <w:sz w:val="20"/>
                <w:szCs w:val="20"/>
                <w:lang w:val="en-GB"/>
              </w:rPr>
              <w:t>Expected conditions</w:t>
            </w:r>
          </w:p>
        </w:tc>
      </w:tr>
      <w:tr w:rsidR="00310995" w:rsidRPr="009C43AB" w14:paraId="79B3AB5E" w14:textId="77777777" w:rsidTr="009C43AB">
        <w:trPr>
          <w:tblHeader/>
        </w:trPr>
        <w:tc>
          <w:tcPr>
            <w:tcW w:w="745" w:type="pct"/>
            <w:vMerge/>
            <w:vAlign w:val="center"/>
          </w:tcPr>
          <w:p w14:paraId="1C6B4878" w14:textId="77777777" w:rsidR="00310995" w:rsidRPr="009C43AB" w:rsidRDefault="00310995" w:rsidP="009C43AB">
            <w:pPr>
              <w:spacing w:before="120"/>
              <w:jc w:val="center"/>
              <w:rPr>
                <w:rFonts w:ascii="Arial" w:hAnsi="Arial" w:cs="Arial"/>
                <w:sz w:val="20"/>
                <w:szCs w:val="20"/>
                <w:lang w:val="en-GB"/>
              </w:rPr>
            </w:pPr>
          </w:p>
        </w:tc>
        <w:tc>
          <w:tcPr>
            <w:tcW w:w="735" w:type="pct"/>
            <w:shd w:val="clear" w:color="auto" w:fill="0070C0"/>
            <w:vAlign w:val="center"/>
          </w:tcPr>
          <w:p w14:paraId="5AC7DCEA" w14:textId="77777777" w:rsidR="00310995" w:rsidRPr="009C43AB" w:rsidRDefault="00310995" w:rsidP="009C43AB">
            <w:pPr>
              <w:spacing w:before="120"/>
              <w:jc w:val="center"/>
              <w:rPr>
                <w:rFonts w:ascii="Arial" w:hAnsi="Arial" w:cs="Arial"/>
                <w:sz w:val="20"/>
                <w:szCs w:val="20"/>
                <w:lang w:val="en-GB"/>
              </w:rPr>
            </w:pPr>
            <w:r w:rsidRPr="009C43AB">
              <w:rPr>
                <w:rFonts w:ascii="Arial" w:hAnsi="Arial" w:cs="Arial"/>
                <w:b/>
                <w:sz w:val="20"/>
                <w:szCs w:val="20"/>
                <w:lang w:val="en-GB"/>
              </w:rPr>
              <w:t>Pressures</w:t>
            </w:r>
          </w:p>
        </w:tc>
        <w:tc>
          <w:tcPr>
            <w:tcW w:w="739" w:type="pct"/>
            <w:vMerge/>
            <w:vAlign w:val="center"/>
          </w:tcPr>
          <w:p w14:paraId="4072D520" w14:textId="77777777" w:rsidR="00310995" w:rsidRPr="009C43AB" w:rsidRDefault="00310995" w:rsidP="009C43AB">
            <w:pPr>
              <w:spacing w:before="120"/>
              <w:jc w:val="center"/>
              <w:rPr>
                <w:rFonts w:ascii="Arial" w:hAnsi="Arial" w:cs="Arial"/>
                <w:sz w:val="20"/>
                <w:szCs w:val="20"/>
                <w:lang w:val="en-GB"/>
              </w:rPr>
            </w:pPr>
          </w:p>
        </w:tc>
        <w:tc>
          <w:tcPr>
            <w:tcW w:w="739" w:type="pct"/>
            <w:vMerge/>
            <w:vAlign w:val="center"/>
          </w:tcPr>
          <w:p w14:paraId="1066F77B" w14:textId="77777777" w:rsidR="00310995" w:rsidRPr="009C43AB" w:rsidRDefault="00310995" w:rsidP="009C43AB">
            <w:pPr>
              <w:spacing w:before="120"/>
              <w:jc w:val="center"/>
              <w:rPr>
                <w:rFonts w:ascii="Arial" w:hAnsi="Arial" w:cs="Arial"/>
                <w:sz w:val="20"/>
                <w:szCs w:val="20"/>
                <w:lang w:val="en-GB"/>
              </w:rPr>
            </w:pPr>
          </w:p>
        </w:tc>
        <w:tc>
          <w:tcPr>
            <w:tcW w:w="1301" w:type="pct"/>
            <w:vMerge/>
            <w:vAlign w:val="center"/>
          </w:tcPr>
          <w:p w14:paraId="5930EEC4" w14:textId="77777777" w:rsidR="00310995" w:rsidRPr="009C43AB" w:rsidRDefault="00310995" w:rsidP="009C43AB">
            <w:pPr>
              <w:spacing w:before="120"/>
              <w:jc w:val="center"/>
              <w:rPr>
                <w:rFonts w:ascii="Arial" w:hAnsi="Arial" w:cs="Arial"/>
                <w:sz w:val="20"/>
                <w:szCs w:val="20"/>
                <w:lang w:val="en-GB"/>
              </w:rPr>
            </w:pPr>
          </w:p>
        </w:tc>
        <w:tc>
          <w:tcPr>
            <w:tcW w:w="739" w:type="pct"/>
            <w:vMerge/>
            <w:vAlign w:val="center"/>
          </w:tcPr>
          <w:p w14:paraId="4544C12D" w14:textId="77777777" w:rsidR="00310995" w:rsidRPr="009C43AB" w:rsidRDefault="00310995" w:rsidP="009C43AB">
            <w:pPr>
              <w:spacing w:before="120"/>
              <w:jc w:val="center"/>
              <w:rPr>
                <w:rFonts w:ascii="Arial" w:hAnsi="Arial" w:cs="Arial"/>
                <w:sz w:val="20"/>
                <w:szCs w:val="20"/>
                <w:lang w:val="en-GB"/>
              </w:rPr>
            </w:pPr>
          </w:p>
        </w:tc>
      </w:tr>
      <w:tr w:rsidR="00310995" w:rsidRPr="00CB7CA3" w14:paraId="0CB15D2B" w14:textId="77777777" w:rsidTr="009C43AB">
        <w:trPr>
          <w:tblHeader/>
        </w:trPr>
        <w:tc>
          <w:tcPr>
            <w:tcW w:w="745" w:type="pct"/>
            <w:vMerge w:val="restart"/>
            <w:shd w:val="clear" w:color="auto" w:fill="DBE5F1" w:themeFill="accent1" w:themeFillTint="33"/>
          </w:tcPr>
          <w:p w14:paraId="7CC2350C"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Elements of the previous state are useful to a better comprehension of the driving forces and pressures that impacted and influenced the current state</w:t>
            </w:r>
          </w:p>
        </w:tc>
        <w:tc>
          <w:tcPr>
            <w:tcW w:w="735" w:type="pct"/>
            <w:shd w:val="clear" w:color="auto" w:fill="DBE5F1" w:themeFill="accent1" w:themeFillTint="33"/>
          </w:tcPr>
          <w:p w14:paraId="417A0FF6"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Key external forces human-induced (such as policy, economy, illegal trade, climate change) that shape the future of conservation.</w:t>
            </w:r>
          </w:p>
        </w:tc>
        <w:tc>
          <w:tcPr>
            <w:tcW w:w="739" w:type="pct"/>
            <w:vMerge w:val="restart"/>
            <w:shd w:val="clear" w:color="auto" w:fill="DBE5F1" w:themeFill="accent1" w:themeFillTint="33"/>
          </w:tcPr>
          <w:p w14:paraId="02C31AED"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The overall and long-term effect of interventions or conditions in the values of a protected area. Results of effects either planned or not, positive or negative, that contributes to changing the objectives or long-term goals of conservation.</w:t>
            </w:r>
          </w:p>
        </w:tc>
        <w:tc>
          <w:tcPr>
            <w:tcW w:w="739" w:type="pct"/>
            <w:vMerge w:val="restart"/>
            <w:shd w:val="clear" w:color="auto" w:fill="DBE5F1" w:themeFill="accent1" w:themeFillTint="33"/>
          </w:tcPr>
          <w:p w14:paraId="11EC9F50"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Elements of the present set of the protected area. For conservation purposes, it is very important to closely review the protected area current state with respect to its values. The driving forces and direct threats determine, with their impact, the current state</w:t>
            </w:r>
          </w:p>
        </w:tc>
        <w:tc>
          <w:tcPr>
            <w:tcW w:w="1301" w:type="pct"/>
            <w:vMerge w:val="restart"/>
            <w:shd w:val="clear" w:color="auto" w:fill="DBE5F1" w:themeFill="accent1" w:themeFillTint="33"/>
          </w:tcPr>
          <w:p w14:paraId="3DA86FCB"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Actions or reactions to go from the current state to expected conditions.</w:t>
            </w:r>
          </w:p>
          <w:p w14:paraId="01D5A447"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Activities that should be promoted/adapted/excluded in order to improve the site’s conservation conditions.</w:t>
            </w:r>
          </w:p>
          <w:p w14:paraId="7C0BEFFC"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Conservation responses can address through the involvement of multiple actors across different institutional and spatial levels</w:t>
            </w:r>
          </w:p>
        </w:tc>
        <w:tc>
          <w:tcPr>
            <w:tcW w:w="739" w:type="pct"/>
            <w:vMerge w:val="restart"/>
            <w:shd w:val="clear" w:color="auto" w:fill="DBE5F1" w:themeFill="accent1" w:themeFillTint="33"/>
          </w:tcPr>
          <w:p w14:paraId="71029F97"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Conservation objectives that are intended to define as precisely as possible the desired state or degree of conservation to be reached in a particular protected area, complex, landscape in the time.</w:t>
            </w:r>
          </w:p>
        </w:tc>
      </w:tr>
      <w:tr w:rsidR="00310995" w:rsidRPr="00CB7CA3" w14:paraId="12537EBD" w14:textId="77777777" w:rsidTr="009C43AB">
        <w:trPr>
          <w:tblHeader/>
        </w:trPr>
        <w:tc>
          <w:tcPr>
            <w:tcW w:w="745" w:type="pct"/>
            <w:vMerge/>
          </w:tcPr>
          <w:p w14:paraId="0B4FF119" w14:textId="77777777" w:rsidR="00310995" w:rsidRPr="009C43AB" w:rsidRDefault="00310995" w:rsidP="009C43AB">
            <w:pPr>
              <w:spacing w:before="120"/>
              <w:rPr>
                <w:rFonts w:ascii="Arial" w:hAnsi="Arial" w:cs="Arial"/>
                <w:sz w:val="20"/>
                <w:szCs w:val="20"/>
                <w:lang w:val="en-GB"/>
              </w:rPr>
            </w:pPr>
          </w:p>
        </w:tc>
        <w:tc>
          <w:tcPr>
            <w:tcW w:w="735" w:type="pct"/>
            <w:shd w:val="clear" w:color="auto" w:fill="DBE5F1" w:themeFill="accent1" w:themeFillTint="33"/>
          </w:tcPr>
          <w:p w14:paraId="14E10195" w14:textId="77777777" w:rsidR="00310995" w:rsidRPr="009C43AB" w:rsidRDefault="00310995" w:rsidP="009C43AB">
            <w:pPr>
              <w:spacing w:before="120"/>
              <w:rPr>
                <w:rFonts w:ascii="Arial" w:hAnsi="Arial" w:cs="Arial"/>
                <w:sz w:val="20"/>
                <w:szCs w:val="20"/>
                <w:lang w:val="en-GB"/>
              </w:rPr>
            </w:pPr>
            <w:r w:rsidRPr="009C43AB">
              <w:rPr>
                <w:rFonts w:ascii="Arial" w:hAnsi="Arial" w:cs="Arial"/>
                <w:sz w:val="20"/>
                <w:szCs w:val="20"/>
                <w:lang w:val="en-GB"/>
              </w:rPr>
              <w:t>A human-induced stressor that causes disturbance, damage or loss of one or more components of the protected area values temporarily or permanently.</w:t>
            </w:r>
          </w:p>
        </w:tc>
        <w:tc>
          <w:tcPr>
            <w:tcW w:w="739" w:type="pct"/>
            <w:vMerge/>
          </w:tcPr>
          <w:p w14:paraId="17067F22" w14:textId="77777777" w:rsidR="00310995" w:rsidRPr="009C43AB" w:rsidRDefault="00310995" w:rsidP="009C43AB">
            <w:pPr>
              <w:spacing w:before="120"/>
              <w:rPr>
                <w:rFonts w:ascii="Arial" w:hAnsi="Arial" w:cs="Arial"/>
                <w:sz w:val="20"/>
                <w:szCs w:val="20"/>
                <w:lang w:val="en-GB"/>
              </w:rPr>
            </w:pPr>
          </w:p>
        </w:tc>
        <w:tc>
          <w:tcPr>
            <w:tcW w:w="739" w:type="pct"/>
            <w:vMerge/>
          </w:tcPr>
          <w:p w14:paraId="6F47F232" w14:textId="77777777" w:rsidR="00310995" w:rsidRPr="009C43AB" w:rsidRDefault="00310995" w:rsidP="009C43AB">
            <w:pPr>
              <w:spacing w:before="120"/>
              <w:rPr>
                <w:rFonts w:ascii="Arial" w:hAnsi="Arial" w:cs="Arial"/>
                <w:sz w:val="20"/>
                <w:szCs w:val="20"/>
                <w:lang w:val="en-GB"/>
              </w:rPr>
            </w:pPr>
          </w:p>
        </w:tc>
        <w:tc>
          <w:tcPr>
            <w:tcW w:w="1301" w:type="pct"/>
            <w:vMerge/>
          </w:tcPr>
          <w:p w14:paraId="362366DE" w14:textId="77777777" w:rsidR="00310995" w:rsidRPr="009C43AB" w:rsidRDefault="00310995" w:rsidP="009C43AB">
            <w:pPr>
              <w:spacing w:before="120"/>
              <w:rPr>
                <w:rFonts w:ascii="Arial" w:hAnsi="Arial" w:cs="Arial"/>
                <w:sz w:val="20"/>
                <w:szCs w:val="20"/>
                <w:lang w:val="en-GB"/>
              </w:rPr>
            </w:pPr>
          </w:p>
        </w:tc>
        <w:tc>
          <w:tcPr>
            <w:tcW w:w="739" w:type="pct"/>
            <w:vMerge/>
          </w:tcPr>
          <w:p w14:paraId="072E327C" w14:textId="77777777" w:rsidR="00310995" w:rsidRPr="009C43AB" w:rsidRDefault="00310995" w:rsidP="009C43AB">
            <w:pPr>
              <w:spacing w:before="120"/>
              <w:rPr>
                <w:rFonts w:ascii="Arial" w:hAnsi="Arial" w:cs="Arial"/>
                <w:sz w:val="20"/>
                <w:szCs w:val="20"/>
                <w:lang w:val="en-GB"/>
              </w:rPr>
            </w:pPr>
          </w:p>
        </w:tc>
      </w:tr>
    </w:tbl>
    <w:p w14:paraId="2831DB46"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Below you can find an example of DPSIR planning exercise concerning the elephant population management exploiting one element of the Regional biodiversity hotspot of the Adaptive Management’ exercise.</w:t>
      </w:r>
    </w:p>
    <w:p w14:paraId="1BB5D244" w14:textId="77777777" w:rsidR="00310995" w:rsidRPr="009C43AB" w:rsidRDefault="00310995" w:rsidP="009C43AB">
      <w:pPr>
        <w:spacing w:before="120" w:line="240" w:lineRule="auto"/>
        <w:rPr>
          <w:rFonts w:ascii="Arial" w:hAnsi="Arial" w:cs="Arial"/>
          <w:lang w:val="en-GB" w:bidi="en-US"/>
        </w:rPr>
      </w:pPr>
    </w:p>
    <w:p w14:paraId="29503945" w14:textId="77777777" w:rsidR="00310995" w:rsidRPr="009C43AB" w:rsidRDefault="00310995" w:rsidP="009C43AB">
      <w:pPr>
        <w:spacing w:before="120" w:line="240" w:lineRule="auto"/>
        <w:rPr>
          <w:rFonts w:ascii="Arial" w:hAnsi="Arial" w:cs="Arial"/>
          <w:lang w:val="en-GB" w:bidi="en-US"/>
        </w:rPr>
        <w:sectPr w:rsidR="00310995" w:rsidRPr="009C43AB" w:rsidSect="00310995">
          <w:headerReference w:type="default" r:id="rId14"/>
          <w:footerReference w:type="default" r:id="rId15"/>
          <w:pgSz w:w="11906" w:h="16838"/>
          <w:pgMar w:top="1440" w:right="1080" w:bottom="1440" w:left="1080" w:header="708" w:footer="708" w:gutter="0"/>
          <w:cols w:space="708"/>
          <w:docGrid w:linePitch="360"/>
        </w:sectPr>
      </w:pPr>
    </w:p>
    <w:p w14:paraId="05B1D93F" w14:textId="77777777" w:rsidR="00310995" w:rsidRPr="009C43AB" w:rsidRDefault="00310995" w:rsidP="009C43AB">
      <w:pPr>
        <w:spacing w:before="120" w:line="240" w:lineRule="auto"/>
        <w:rPr>
          <w:rFonts w:ascii="Arial" w:hAnsi="Arial" w:cs="Arial"/>
          <w:lang w:val="en-GB" w:bidi="en-US"/>
        </w:rPr>
      </w:pPr>
      <w:r w:rsidRPr="009C43AB">
        <w:rPr>
          <w:rFonts w:ascii="Arial" w:hAnsi="Arial" w:cs="Arial"/>
          <w:noProof/>
          <w:lang w:val="en-US"/>
        </w:rPr>
        <mc:AlternateContent>
          <mc:Choice Requires="wps">
            <w:drawing>
              <wp:inline distT="0" distB="0" distL="0" distR="0" wp14:anchorId="07B6C933" wp14:editId="0A5168EC">
                <wp:extent cx="9360000" cy="6084000"/>
                <wp:effectExtent l="0" t="0" r="0" b="0"/>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0000" cy="608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4F6C" w14:textId="77777777" w:rsidR="00210D04" w:rsidRPr="00CB7CA3" w:rsidRDefault="00210D04" w:rsidP="00310995">
                            <w:pPr>
                              <w:pStyle w:val="Caption"/>
                              <w:rPr>
                                <w:lang w:val="en-US"/>
                              </w:rPr>
                            </w:pPr>
                            <w:bookmarkStart w:id="26" w:name="_Toc15899064"/>
                            <w:r w:rsidRPr="00CB7CA3">
                              <w:rPr>
                                <w:lang w:val="en-US"/>
                              </w:rPr>
                              <w:t>Picture </w:t>
                            </w:r>
                            <w:r>
                              <w:fldChar w:fldCharType="begin"/>
                            </w:r>
                            <w:r w:rsidRPr="00CB7CA3">
                              <w:rPr>
                                <w:lang w:val="en-US"/>
                              </w:rPr>
                              <w:instrText xml:space="preserve"> SEQ Picture \* ARABIC </w:instrText>
                            </w:r>
                            <w:r>
                              <w:fldChar w:fldCharType="separate"/>
                            </w:r>
                            <w:r w:rsidRPr="00CB7CA3">
                              <w:rPr>
                                <w:noProof/>
                                <w:lang w:val="en-US"/>
                              </w:rPr>
                              <w:t>3</w:t>
                            </w:r>
                            <w:r>
                              <w:rPr>
                                <w:noProof/>
                              </w:rPr>
                              <w:fldChar w:fldCharType="end"/>
                            </w:r>
                            <w:r w:rsidRPr="00CB7CA3">
                              <w:rPr>
                                <w:lang w:val="en-US"/>
                              </w:rPr>
                              <w:t>: Exemple of DPSIR scheme utilise for elephant population targets and long-term objectives</w:t>
                            </w:r>
                            <w:bookmarkEnd w:id="26"/>
                          </w:p>
                          <w:p w14:paraId="5780A3CC" w14:textId="77777777" w:rsidR="00210D04" w:rsidRPr="00131EE1" w:rsidRDefault="00210D04" w:rsidP="00310995">
                            <w:r>
                              <w:rPr>
                                <w:noProof/>
                                <w:lang w:val="en-US"/>
                              </w:rPr>
                              <w:drawing>
                                <wp:inline distT="0" distB="0" distL="0" distR="0" wp14:anchorId="67F594C4" wp14:editId="53590848">
                                  <wp:extent cx="9052560" cy="5724813"/>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049828" cy="572308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07B6C933" id="_x0000_s1028" type="#_x0000_t202" style="width:737pt;height:479.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" stroked="f">
                <v:textbox>
                  <w:txbxContent>
                    <w:p w14:paraId="2FF14F6C" w14:textId="77777777" w:rsidR="00210D04" w:rsidRPr="001568D0" w:rsidRDefault="00210D04" w:rsidP="00310995">
                      <w:pPr>
                        <w:pStyle w:val="Caption"/>
                      </w:pPr>
                      <w:bookmarkStart w:id="29" w:name="_Toc15899064"/>
                      <w:r>
                        <w:t>Picture </w:t>
                      </w:r>
                      <w:r>
                        <w:fldChar w:fldCharType="begin"/>
                      </w:r>
                      <w:r>
                        <w:instrText xml:space="preserve"> SEQ Picture \* ARABIC </w:instrText>
                      </w:r>
                      <w:r>
                        <w:fldChar w:fldCharType="separate"/>
                      </w:r>
                      <w:r>
                        <w:rPr>
                          <w:noProof/>
                        </w:rPr>
                        <w:t>3</w:t>
                      </w:r>
                      <w:r>
                        <w:rPr>
                          <w:noProof/>
                        </w:rPr>
                        <w:fldChar w:fldCharType="end"/>
                      </w:r>
                      <w:r>
                        <w:t>:</w:t>
                      </w:r>
                      <w:r w:rsidRPr="001568D0">
                        <w:t xml:space="preserve"> </w:t>
                      </w:r>
                      <w:r w:rsidRPr="0024021B">
                        <w:t>Exemple of DPSIR scheme utilise for elephant population targets and long-term objectives</w:t>
                      </w:r>
                      <w:bookmarkEnd w:id="29"/>
                    </w:p>
                    <w:p w14:paraId="5780A3CC" w14:textId="77777777" w:rsidR="00210D04" w:rsidRPr="00131EE1" w:rsidRDefault="00210D04" w:rsidP="00310995">
                      <w:r>
                        <w:rPr>
                          <w:noProof/>
                          <w:lang w:val="en-US"/>
                        </w:rPr>
                        <w:drawing>
                          <wp:inline distT="0" distB="0" distL="0" distR="0" wp14:anchorId="67F594C4" wp14:editId="53590848">
                            <wp:extent cx="9052560" cy="5724813"/>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49828" cy="5723085"/>
                                    </a:xfrm>
                                    <a:prstGeom prst="rect">
                                      <a:avLst/>
                                    </a:prstGeom>
                                  </pic:spPr>
                                </pic:pic>
                              </a:graphicData>
                            </a:graphic>
                          </wp:inline>
                        </w:drawing>
                      </w:r>
                    </w:p>
                  </w:txbxContent>
                </v:textbox>
                <w10:anchorlock/>
              </v:shape>
            </w:pict>
          </mc:Fallback>
        </mc:AlternateContent>
      </w:r>
    </w:p>
    <w:p w14:paraId="12E7FCD0" w14:textId="77777777" w:rsidR="00310995" w:rsidRPr="009C43AB" w:rsidRDefault="00310995" w:rsidP="009C43AB">
      <w:pPr>
        <w:spacing w:before="120" w:line="240" w:lineRule="auto"/>
        <w:rPr>
          <w:rFonts w:ascii="Arial" w:hAnsi="Arial" w:cs="Arial"/>
          <w:lang w:val="en-GB" w:bidi="en-US"/>
        </w:rPr>
        <w:sectPr w:rsidR="00310995" w:rsidRPr="009C43AB" w:rsidSect="00310995">
          <w:pgSz w:w="16838" w:h="11906" w:orient="landscape"/>
          <w:pgMar w:top="720" w:right="720" w:bottom="720" w:left="720" w:header="708" w:footer="708" w:gutter="0"/>
          <w:cols w:space="708"/>
          <w:docGrid w:linePitch="360"/>
        </w:sectPr>
      </w:pPr>
    </w:p>
    <w:p w14:paraId="68DA7081"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27" w:name="_Toc15899347"/>
      <w:bookmarkStart w:id="28" w:name="_Toc17655823"/>
      <w:r w:rsidRPr="009C43AB">
        <w:rPr>
          <w:rFonts w:ascii="Arial" w:hAnsi="Arial" w:cs="Arial"/>
        </w:rPr>
        <w:t>Previous and current state (situation analysis)</w:t>
      </w:r>
      <w:bookmarkEnd w:id="27"/>
      <w:bookmarkEnd w:id="28"/>
    </w:p>
    <w:p w14:paraId="1F1B06DE"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A situation analysis is processes that will help the protected area team to create a common understanding of the context of key management elements. It describes the previous and current state and the relationships between the protected area values and the social, economic, political, and institutional systems and drivers that affect the conservation targets you want to conserve. As part of your situation analysis, you should conduct a stakeholder analysis. Stakeholders analyses help clarify relationships that may warrant attention and influence success or failure of your management. You need to consider both powerful and influential stakeholders and those that might be disadvantaged or marginalised. The review stakeholders also must identify which stakeholders are likely to be important strategic partners for the project. An important product of a stakeholder analysis is the identification of primary interests – what your stakeholders ultimately care about or value. Defining primary interest helps make transparent what is driving the behaviour and decisions key stakeholders. To capture the relationships among conservation targets, threats, opportunities, and primary interests is to construct as simple as possible a conceptual model (e.g. factors-threats-targets/objective model) to visually portrays the relationships between the different factors in your situation analysis.</w:t>
      </w:r>
    </w:p>
    <w:p w14:paraId="6AE32BBE"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29" w:name="_Toc15899348"/>
      <w:bookmarkStart w:id="30" w:name="_Toc17655824"/>
      <w:r w:rsidRPr="009C43AB">
        <w:rPr>
          <w:rFonts w:ascii="Arial" w:hAnsi="Arial" w:cs="Arial"/>
        </w:rPr>
        <w:t>Driving forces and Pressures</w:t>
      </w:r>
      <w:bookmarkEnd w:id="29"/>
      <w:bookmarkEnd w:id="30"/>
    </w:p>
    <w:p w14:paraId="28120199"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It including describes the relationships between the biological environment and the social, economic, political, and institutional systems and drivers that affect the conservation targets you want to conserve.</w:t>
      </w:r>
    </w:p>
    <w:p w14:paraId="55D421DF"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31" w:name="_Toc15899349"/>
      <w:bookmarkStart w:id="32" w:name="_Toc17655825"/>
      <w:r w:rsidRPr="009C43AB">
        <w:rPr>
          <w:rFonts w:ascii="Arial" w:hAnsi="Arial" w:cs="Arial"/>
        </w:rPr>
        <w:t>Responses</w:t>
      </w:r>
      <w:bookmarkEnd w:id="31"/>
      <w:bookmarkEnd w:id="32"/>
    </w:p>
    <w:p w14:paraId="4624594E"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Filling the column ‘Responses’ with the various categories of activities leading to the outputs and outcomes is a fundamental part of elaborating the management plan. The exercise allows developing a clear programme of activities of what you would like to achieve (see </w:t>
      </w:r>
      <w:r w:rsidR="00C97CAB" w:rsidRPr="009C43AB">
        <w:rPr>
          <w:rFonts w:ascii="Arial" w:hAnsi="Arial" w:cs="Arial"/>
          <w:lang w:val="en-GB"/>
        </w:rPr>
        <w:t>table 1 and picture 3</w:t>
      </w:r>
      <w:r w:rsidR="00330F11" w:rsidRPr="009C43AB">
        <w:rPr>
          <w:rFonts w:ascii="Arial" w:hAnsi="Arial" w:cs="Arial"/>
          <w:lang w:val="en-GB"/>
        </w:rPr>
        <w:t>).</w:t>
      </w:r>
    </w:p>
    <w:p w14:paraId="7B82D163"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Although the DPSIR matrix helps to identify the various categories of management intervention, we need to be sure that the proposals (responses) will contribute to achieving the expected condition. The logic chain (LC) depicts these assumptions, in a causal (‘if – then’) progression of intermediate results that lead to long-term objectives (expected conditions). The LC is hypothesised descriptions of the chain of causes and effects leading to an outcome/impact of interest (e.g. endangered species, ecosystem services management, human wellbeing from conservation objectives, etc.). The LC usually takes form in a graphical depiction of the ‘if-then’ (causal) relationships between the various elements leading to the outcome. Depending on the purpose of the logic model, elements depicted and the relationship between them is more or less detailed.</w:t>
      </w:r>
    </w:p>
    <w:p w14:paraId="64A7AAD0"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A simplified matrix to use to analyse the logic chain of the responses in the DPSIR matrix is proposed below. The standard LC uses more elements to demonstrate the clear links between the problem, the required inputs and the activities, the outputs and the outcomes to achieve the potential for longer-term impacts than the simplified matrix proposed below.</w:t>
      </w:r>
    </w:p>
    <w:p w14:paraId="0F50E47A" w14:textId="77777777" w:rsidR="00310995" w:rsidRPr="009C43AB" w:rsidRDefault="00310995" w:rsidP="009C43AB">
      <w:pPr>
        <w:pStyle w:val="Caption"/>
        <w:spacing w:before="120"/>
        <w:rPr>
          <w:rFonts w:ascii="Arial" w:hAnsi="Arial" w:cs="Arial"/>
          <w:lang w:val="en-GB"/>
        </w:rPr>
      </w:pPr>
      <w:bookmarkStart w:id="33" w:name="_Toc15899078"/>
      <w:bookmarkStart w:id="34" w:name="_Toc17655840"/>
      <w:r w:rsidRPr="009C43AB">
        <w:rPr>
          <w:rFonts w:ascii="Arial" w:hAnsi="Arial" w:cs="Arial"/>
          <w:lang w:val="en-GB"/>
        </w:rPr>
        <w:t>Table </w:t>
      </w:r>
      <w:r w:rsidRPr="009C43AB">
        <w:rPr>
          <w:rFonts w:ascii="Arial" w:hAnsi="Arial" w:cs="Arial"/>
          <w:lang w:val="en-GB"/>
        </w:rPr>
        <w:fldChar w:fldCharType="begin"/>
      </w:r>
      <w:r w:rsidRPr="009C43AB">
        <w:rPr>
          <w:rFonts w:ascii="Arial" w:hAnsi="Arial" w:cs="Arial"/>
          <w:lang w:val="en-GB"/>
        </w:rPr>
        <w:instrText xml:space="preserve"> SEQ Table \* ARABIC </w:instrText>
      </w:r>
      <w:r w:rsidRPr="009C43AB">
        <w:rPr>
          <w:rFonts w:ascii="Arial" w:hAnsi="Arial" w:cs="Arial"/>
          <w:lang w:val="en-GB"/>
        </w:rPr>
        <w:fldChar w:fldCharType="separate"/>
      </w:r>
      <w:r w:rsidR="00C97CAB" w:rsidRPr="009C43AB">
        <w:rPr>
          <w:rFonts w:ascii="Arial" w:hAnsi="Arial" w:cs="Arial"/>
          <w:noProof/>
          <w:lang w:val="en-GB"/>
        </w:rPr>
        <w:t>2</w:t>
      </w:r>
      <w:r w:rsidRPr="009C43AB">
        <w:rPr>
          <w:rFonts w:ascii="Arial" w:hAnsi="Arial" w:cs="Arial"/>
          <w:lang w:val="en-GB"/>
        </w:rPr>
        <w:fldChar w:fldCharType="end"/>
      </w:r>
      <w:r w:rsidRPr="009C43AB">
        <w:rPr>
          <w:rFonts w:ascii="Arial" w:hAnsi="Arial" w:cs="Arial"/>
          <w:lang w:val="en-GB"/>
        </w:rPr>
        <w:t>: Simplified matrix to use to analyse the logic chain of the responses proposed in the DPSIR matrix</w:t>
      </w:r>
      <w:bookmarkEnd w:id="33"/>
      <w:bookmarkEnd w:id="34"/>
    </w:p>
    <w:tbl>
      <w:tblPr>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8F9FA"/>
        <w:tblCellMar>
          <w:top w:w="15" w:type="dxa"/>
          <w:left w:w="15" w:type="dxa"/>
          <w:bottom w:w="15" w:type="dxa"/>
          <w:right w:w="15" w:type="dxa"/>
        </w:tblCellMar>
        <w:tblLook w:val="04A0" w:firstRow="1" w:lastRow="0" w:firstColumn="1" w:lastColumn="0" w:noHBand="0" w:noVBand="1"/>
      </w:tblPr>
      <w:tblGrid>
        <w:gridCol w:w="3234"/>
        <w:gridCol w:w="3231"/>
        <w:gridCol w:w="3251"/>
      </w:tblGrid>
      <w:tr w:rsidR="00310995" w:rsidRPr="009C43AB" w14:paraId="75A7F5F4" w14:textId="77777777" w:rsidTr="009C43AB">
        <w:tc>
          <w:tcPr>
            <w:tcW w:w="3285" w:type="dxa"/>
            <w:shd w:val="clear" w:color="auto" w:fill="0070C0"/>
            <w:tcMar>
              <w:top w:w="48" w:type="dxa"/>
              <w:left w:w="96" w:type="dxa"/>
              <w:bottom w:w="48" w:type="dxa"/>
              <w:right w:w="96" w:type="dxa"/>
            </w:tcMar>
            <w:vAlign w:val="center"/>
          </w:tcPr>
          <w:p w14:paraId="2D59D9EA"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Activities</w:t>
            </w:r>
          </w:p>
        </w:tc>
        <w:tc>
          <w:tcPr>
            <w:tcW w:w="3286" w:type="dxa"/>
            <w:shd w:val="clear" w:color="auto" w:fill="0070C0"/>
            <w:tcMar>
              <w:top w:w="48" w:type="dxa"/>
              <w:left w:w="96" w:type="dxa"/>
              <w:bottom w:w="48" w:type="dxa"/>
              <w:right w:w="96" w:type="dxa"/>
            </w:tcMar>
            <w:vAlign w:val="center"/>
          </w:tcPr>
          <w:p w14:paraId="6B09A552"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Outputs</w:t>
            </w:r>
          </w:p>
        </w:tc>
        <w:tc>
          <w:tcPr>
            <w:tcW w:w="3286" w:type="dxa"/>
            <w:shd w:val="clear" w:color="auto" w:fill="0070C0"/>
            <w:vAlign w:val="center"/>
          </w:tcPr>
          <w:p w14:paraId="6C182748"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Outcomes/Impacts</w:t>
            </w:r>
          </w:p>
        </w:tc>
      </w:tr>
      <w:tr w:rsidR="00310995" w:rsidRPr="00CB7CA3" w14:paraId="624517DA" w14:textId="77777777" w:rsidTr="009C43AB">
        <w:tc>
          <w:tcPr>
            <w:tcW w:w="3285" w:type="dxa"/>
            <w:shd w:val="clear" w:color="auto" w:fill="0070C0"/>
            <w:tcMar>
              <w:top w:w="48" w:type="dxa"/>
              <w:left w:w="96" w:type="dxa"/>
              <w:bottom w:w="48" w:type="dxa"/>
              <w:right w:w="96" w:type="dxa"/>
            </w:tcMar>
            <w:vAlign w:val="center"/>
            <w:hideMark/>
          </w:tcPr>
          <w:p w14:paraId="47939B22" w14:textId="77777777" w:rsidR="00310995" w:rsidRPr="009C43AB" w:rsidRDefault="00310995" w:rsidP="009C43AB">
            <w:pPr>
              <w:spacing w:before="120" w:line="240" w:lineRule="auto"/>
              <w:jc w:val="center"/>
              <w:rPr>
                <w:rFonts w:ascii="Arial" w:eastAsia="Times New Roman" w:hAnsi="Arial" w:cs="Arial"/>
                <w:color w:val="222222"/>
                <w:sz w:val="20"/>
                <w:szCs w:val="20"/>
                <w:lang w:val="en-GB" w:eastAsia="fr-FR"/>
              </w:rPr>
            </w:pPr>
            <w:r w:rsidRPr="009C43AB">
              <w:rPr>
                <w:rFonts w:ascii="Arial" w:eastAsia="Times New Roman" w:hAnsi="Arial" w:cs="Arial"/>
                <w:i/>
                <w:iCs/>
                <w:color w:val="222222"/>
                <w:sz w:val="20"/>
                <w:szCs w:val="20"/>
                <w:lang w:val="en-GB" w:eastAsia="fr-FR"/>
              </w:rPr>
              <w:t>what activities the program undertakes</w:t>
            </w:r>
          </w:p>
        </w:tc>
        <w:tc>
          <w:tcPr>
            <w:tcW w:w="3286" w:type="dxa"/>
            <w:shd w:val="clear" w:color="auto" w:fill="0070C0"/>
            <w:tcMar>
              <w:top w:w="48" w:type="dxa"/>
              <w:left w:w="96" w:type="dxa"/>
              <w:bottom w:w="48" w:type="dxa"/>
              <w:right w:w="96" w:type="dxa"/>
            </w:tcMar>
            <w:vAlign w:val="center"/>
            <w:hideMark/>
          </w:tcPr>
          <w:p w14:paraId="04B34D2F" w14:textId="77777777" w:rsidR="00310995" w:rsidRPr="009C43AB" w:rsidRDefault="00310995" w:rsidP="009C43AB">
            <w:pPr>
              <w:spacing w:before="120" w:line="240" w:lineRule="auto"/>
              <w:jc w:val="center"/>
              <w:rPr>
                <w:rFonts w:ascii="Arial" w:eastAsia="Times New Roman" w:hAnsi="Arial" w:cs="Arial"/>
                <w:color w:val="222222"/>
                <w:sz w:val="20"/>
                <w:szCs w:val="20"/>
                <w:lang w:val="en-GB" w:eastAsia="fr-FR"/>
              </w:rPr>
            </w:pPr>
            <w:r w:rsidRPr="009C43AB">
              <w:rPr>
                <w:rFonts w:ascii="Arial" w:eastAsia="Times New Roman" w:hAnsi="Arial" w:cs="Arial"/>
                <w:i/>
                <w:iCs/>
                <w:color w:val="222222"/>
                <w:sz w:val="20"/>
                <w:szCs w:val="20"/>
                <w:lang w:val="en-GB" w:eastAsia="fr-FR"/>
              </w:rPr>
              <w:t>what is produced through those activities</w:t>
            </w:r>
          </w:p>
        </w:tc>
        <w:tc>
          <w:tcPr>
            <w:tcW w:w="3286" w:type="dxa"/>
            <w:shd w:val="clear" w:color="auto" w:fill="0070C0"/>
          </w:tcPr>
          <w:p w14:paraId="6DA4B1C7" w14:textId="77777777" w:rsidR="00310995" w:rsidRPr="009C43AB" w:rsidRDefault="00310995" w:rsidP="009C43AB">
            <w:pPr>
              <w:spacing w:before="120" w:line="240" w:lineRule="auto"/>
              <w:jc w:val="center"/>
              <w:rPr>
                <w:rFonts w:ascii="Arial" w:eastAsia="Times New Roman" w:hAnsi="Arial" w:cs="Arial"/>
                <w:i/>
                <w:iCs/>
                <w:color w:val="222222"/>
                <w:sz w:val="20"/>
                <w:szCs w:val="20"/>
                <w:lang w:val="en-GB" w:eastAsia="fr-FR"/>
              </w:rPr>
            </w:pPr>
            <w:r w:rsidRPr="009C43AB">
              <w:rPr>
                <w:rFonts w:ascii="Arial" w:eastAsia="Times New Roman" w:hAnsi="Arial" w:cs="Arial"/>
                <w:i/>
                <w:iCs/>
                <w:color w:val="222222"/>
                <w:sz w:val="20"/>
                <w:szCs w:val="20"/>
                <w:lang w:val="en-GB" w:eastAsia="fr-FR"/>
              </w:rPr>
              <w:t>the changes or benefits that result from the program</w:t>
            </w:r>
          </w:p>
        </w:tc>
      </w:tr>
    </w:tbl>
    <w:p w14:paraId="0FB0EA14"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Exploiting the example of DPSIR scheme utilise in the example of elephant population long</w:t>
      </w:r>
      <w:r w:rsidR="00330F11" w:rsidRPr="009C43AB">
        <w:rPr>
          <w:rFonts w:ascii="Arial" w:hAnsi="Arial" w:cs="Arial"/>
          <w:lang w:val="en-GB"/>
        </w:rPr>
        <w:t>-term objectives (see picture 3</w:t>
      </w:r>
      <w:r w:rsidRPr="009C43AB">
        <w:rPr>
          <w:rFonts w:ascii="Arial" w:hAnsi="Arial" w:cs="Arial"/>
          <w:lang w:val="en-GB"/>
        </w:rPr>
        <w:t>), the logic model shows the links between the various elements leading to the expected condition, see below.</w:t>
      </w:r>
    </w:p>
    <w:p w14:paraId="1110B99D" w14:textId="77777777" w:rsidR="00310995" w:rsidRPr="009C43AB" w:rsidRDefault="00310995" w:rsidP="009C43AB">
      <w:pPr>
        <w:pStyle w:val="Caption"/>
        <w:spacing w:before="120"/>
        <w:rPr>
          <w:rFonts w:ascii="Arial" w:hAnsi="Arial" w:cs="Arial"/>
          <w:lang w:val="en-GB"/>
        </w:rPr>
      </w:pPr>
      <w:bookmarkStart w:id="35" w:name="_Toc15899079"/>
      <w:bookmarkStart w:id="36" w:name="_Toc17655841"/>
      <w:r w:rsidRPr="009C43AB">
        <w:rPr>
          <w:rFonts w:ascii="Arial" w:hAnsi="Arial" w:cs="Arial"/>
          <w:lang w:val="en-GB"/>
        </w:rPr>
        <w:t>Table </w:t>
      </w:r>
      <w:r w:rsidRPr="009C43AB">
        <w:rPr>
          <w:rFonts w:ascii="Arial" w:hAnsi="Arial" w:cs="Arial"/>
          <w:lang w:val="en-GB"/>
        </w:rPr>
        <w:fldChar w:fldCharType="begin"/>
      </w:r>
      <w:r w:rsidRPr="009C43AB">
        <w:rPr>
          <w:rFonts w:ascii="Arial" w:hAnsi="Arial" w:cs="Arial"/>
          <w:lang w:val="en-GB"/>
        </w:rPr>
        <w:instrText xml:space="preserve"> SEQ Table \* ARABIC </w:instrText>
      </w:r>
      <w:r w:rsidRPr="009C43AB">
        <w:rPr>
          <w:rFonts w:ascii="Arial" w:hAnsi="Arial" w:cs="Arial"/>
          <w:lang w:val="en-GB"/>
        </w:rPr>
        <w:fldChar w:fldCharType="separate"/>
      </w:r>
      <w:r w:rsidR="00C97CAB" w:rsidRPr="009C43AB">
        <w:rPr>
          <w:rFonts w:ascii="Arial" w:hAnsi="Arial" w:cs="Arial"/>
          <w:noProof/>
          <w:lang w:val="en-GB"/>
        </w:rPr>
        <w:t>3</w:t>
      </w:r>
      <w:r w:rsidRPr="009C43AB">
        <w:rPr>
          <w:rFonts w:ascii="Arial" w:hAnsi="Arial" w:cs="Arial"/>
          <w:lang w:val="en-GB"/>
        </w:rPr>
        <w:fldChar w:fldCharType="end"/>
      </w:r>
      <w:r w:rsidRPr="009C43AB">
        <w:rPr>
          <w:rFonts w:ascii="Arial" w:hAnsi="Arial" w:cs="Arial"/>
          <w:lang w:val="en-GB"/>
        </w:rPr>
        <w:t>: Logic chain from activities (Reponses) schedule to achieve the outcomes/Impact (Expected conditions) in elephant protection</w:t>
      </w:r>
      <w:bookmarkEnd w:id="35"/>
      <w:bookmarkEnd w:id="36"/>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8F9FA"/>
        <w:tblCellMar>
          <w:top w:w="15" w:type="dxa"/>
          <w:left w:w="15" w:type="dxa"/>
          <w:bottom w:w="15" w:type="dxa"/>
          <w:right w:w="15" w:type="dxa"/>
        </w:tblCellMar>
        <w:tblLook w:val="04A0" w:firstRow="1" w:lastRow="0" w:firstColumn="1" w:lastColumn="0" w:noHBand="0" w:noVBand="1"/>
      </w:tblPr>
      <w:tblGrid>
        <w:gridCol w:w="2872"/>
        <w:gridCol w:w="3848"/>
        <w:gridCol w:w="2980"/>
      </w:tblGrid>
      <w:tr w:rsidR="00310995" w:rsidRPr="009C43AB" w14:paraId="3D46FECD" w14:textId="77777777" w:rsidTr="009C43AB">
        <w:tc>
          <w:tcPr>
            <w:tcW w:w="0" w:type="auto"/>
            <w:shd w:val="clear" w:color="auto" w:fill="0070C0"/>
            <w:tcMar>
              <w:top w:w="48" w:type="dxa"/>
              <w:left w:w="96" w:type="dxa"/>
              <w:bottom w:w="48" w:type="dxa"/>
              <w:right w:w="96" w:type="dxa"/>
            </w:tcMar>
            <w:vAlign w:val="center"/>
          </w:tcPr>
          <w:p w14:paraId="49AD864A"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Activities</w:t>
            </w:r>
          </w:p>
        </w:tc>
        <w:tc>
          <w:tcPr>
            <w:tcW w:w="0" w:type="auto"/>
            <w:shd w:val="clear" w:color="auto" w:fill="0070C0"/>
            <w:tcMar>
              <w:top w:w="48" w:type="dxa"/>
              <w:left w:w="96" w:type="dxa"/>
              <w:bottom w:w="48" w:type="dxa"/>
              <w:right w:w="96" w:type="dxa"/>
            </w:tcMar>
            <w:vAlign w:val="center"/>
          </w:tcPr>
          <w:p w14:paraId="21059EF3"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Outputs</w:t>
            </w:r>
          </w:p>
        </w:tc>
        <w:tc>
          <w:tcPr>
            <w:tcW w:w="0" w:type="auto"/>
            <w:shd w:val="clear" w:color="auto" w:fill="0070C0"/>
            <w:vAlign w:val="center"/>
          </w:tcPr>
          <w:p w14:paraId="6FAF907D" w14:textId="77777777" w:rsidR="00310995" w:rsidRPr="009C43AB" w:rsidRDefault="00310995" w:rsidP="009C43AB">
            <w:pPr>
              <w:spacing w:before="120" w:line="240" w:lineRule="auto"/>
              <w:jc w:val="center"/>
              <w:rPr>
                <w:rFonts w:ascii="Arial" w:eastAsia="Times New Roman" w:hAnsi="Arial" w:cs="Arial"/>
                <w:b/>
                <w:bCs/>
                <w:color w:val="222222"/>
                <w:sz w:val="20"/>
                <w:szCs w:val="20"/>
                <w:lang w:val="en-GB" w:eastAsia="fr-FR"/>
              </w:rPr>
            </w:pPr>
            <w:r w:rsidRPr="009C43AB">
              <w:rPr>
                <w:rFonts w:ascii="Arial" w:eastAsia="Times New Roman" w:hAnsi="Arial" w:cs="Arial"/>
                <w:b/>
                <w:bCs/>
                <w:color w:val="222222"/>
                <w:sz w:val="20"/>
                <w:szCs w:val="20"/>
                <w:lang w:val="en-GB" w:eastAsia="fr-FR"/>
              </w:rPr>
              <w:t>Outcomes/Impacts</w:t>
            </w:r>
          </w:p>
        </w:tc>
      </w:tr>
      <w:tr w:rsidR="00310995" w:rsidRPr="00CB7CA3" w14:paraId="49B118DA" w14:textId="77777777" w:rsidTr="009C43AB">
        <w:tc>
          <w:tcPr>
            <w:tcW w:w="0" w:type="auto"/>
            <w:shd w:val="clear" w:color="auto" w:fill="0070C0"/>
            <w:tcMar>
              <w:top w:w="48" w:type="dxa"/>
              <w:left w:w="96" w:type="dxa"/>
              <w:bottom w:w="48" w:type="dxa"/>
              <w:right w:w="96" w:type="dxa"/>
            </w:tcMar>
            <w:vAlign w:val="center"/>
            <w:hideMark/>
          </w:tcPr>
          <w:p w14:paraId="67A9CDD2" w14:textId="77777777" w:rsidR="00310995" w:rsidRPr="009C43AB" w:rsidRDefault="00310995" w:rsidP="009C43AB">
            <w:pPr>
              <w:spacing w:before="120" w:line="240" w:lineRule="auto"/>
              <w:jc w:val="center"/>
              <w:rPr>
                <w:rFonts w:ascii="Arial" w:eastAsia="Times New Roman" w:hAnsi="Arial" w:cs="Arial"/>
                <w:color w:val="222222"/>
                <w:sz w:val="20"/>
                <w:szCs w:val="20"/>
                <w:lang w:val="en-GB" w:eastAsia="fr-FR"/>
              </w:rPr>
            </w:pPr>
            <w:r w:rsidRPr="009C43AB">
              <w:rPr>
                <w:rFonts w:ascii="Arial" w:eastAsia="Times New Roman" w:hAnsi="Arial" w:cs="Arial"/>
                <w:i/>
                <w:iCs/>
                <w:color w:val="222222"/>
                <w:sz w:val="20"/>
                <w:szCs w:val="20"/>
                <w:lang w:val="en-GB" w:eastAsia="fr-FR"/>
              </w:rPr>
              <w:t>what activities the program undertakes</w:t>
            </w:r>
          </w:p>
        </w:tc>
        <w:tc>
          <w:tcPr>
            <w:tcW w:w="0" w:type="auto"/>
            <w:shd w:val="clear" w:color="auto" w:fill="0070C0"/>
            <w:tcMar>
              <w:top w:w="48" w:type="dxa"/>
              <w:left w:w="96" w:type="dxa"/>
              <w:bottom w:w="48" w:type="dxa"/>
              <w:right w:w="96" w:type="dxa"/>
            </w:tcMar>
            <w:vAlign w:val="center"/>
            <w:hideMark/>
          </w:tcPr>
          <w:p w14:paraId="7849D8D6" w14:textId="77777777" w:rsidR="00310995" w:rsidRPr="009C43AB" w:rsidRDefault="00310995" w:rsidP="009C43AB">
            <w:pPr>
              <w:spacing w:before="120" w:line="240" w:lineRule="auto"/>
              <w:jc w:val="center"/>
              <w:rPr>
                <w:rFonts w:ascii="Arial" w:eastAsia="Times New Roman" w:hAnsi="Arial" w:cs="Arial"/>
                <w:color w:val="222222"/>
                <w:sz w:val="20"/>
                <w:szCs w:val="20"/>
                <w:lang w:val="en-GB" w:eastAsia="fr-FR"/>
              </w:rPr>
            </w:pPr>
            <w:r w:rsidRPr="009C43AB">
              <w:rPr>
                <w:rFonts w:ascii="Arial" w:eastAsia="Times New Roman" w:hAnsi="Arial" w:cs="Arial"/>
                <w:i/>
                <w:iCs/>
                <w:color w:val="222222"/>
                <w:sz w:val="20"/>
                <w:szCs w:val="20"/>
                <w:lang w:val="en-GB" w:eastAsia="fr-FR"/>
              </w:rPr>
              <w:t>what is produced through those activities</w:t>
            </w:r>
          </w:p>
        </w:tc>
        <w:tc>
          <w:tcPr>
            <w:tcW w:w="0" w:type="auto"/>
            <w:shd w:val="clear" w:color="auto" w:fill="0070C0"/>
          </w:tcPr>
          <w:p w14:paraId="44108AFE" w14:textId="77777777" w:rsidR="00310995" w:rsidRPr="009C43AB" w:rsidRDefault="00310995" w:rsidP="009C43AB">
            <w:pPr>
              <w:spacing w:before="120" w:line="240" w:lineRule="auto"/>
              <w:jc w:val="center"/>
              <w:rPr>
                <w:rFonts w:ascii="Arial" w:eastAsia="Times New Roman" w:hAnsi="Arial" w:cs="Arial"/>
                <w:i/>
                <w:iCs/>
                <w:color w:val="222222"/>
                <w:sz w:val="20"/>
                <w:szCs w:val="20"/>
                <w:lang w:val="en-GB" w:eastAsia="fr-FR"/>
              </w:rPr>
            </w:pPr>
            <w:r w:rsidRPr="009C43AB">
              <w:rPr>
                <w:rFonts w:ascii="Arial" w:eastAsia="Times New Roman" w:hAnsi="Arial" w:cs="Arial"/>
                <w:i/>
                <w:iCs/>
                <w:color w:val="222222"/>
                <w:sz w:val="20"/>
                <w:szCs w:val="20"/>
                <w:lang w:val="en-GB" w:eastAsia="fr-FR"/>
              </w:rPr>
              <w:t>the changes or benefits that result from the program</w:t>
            </w:r>
          </w:p>
        </w:tc>
      </w:tr>
      <w:tr w:rsidR="00310995" w:rsidRPr="00CB7CA3" w14:paraId="2FF00485" w14:textId="77777777" w:rsidTr="009C43AB">
        <w:tc>
          <w:tcPr>
            <w:tcW w:w="0" w:type="auto"/>
            <w:shd w:val="clear" w:color="auto" w:fill="DBE5F1" w:themeFill="accent1" w:themeFillTint="33"/>
            <w:tcMar>
              <w:top w:w="48" w:type="dxa"/>
              <w:left w:w="96" w:type="dxa"/>
              <w:bottom w:w="48" w:type="dxa"/>
              <w:right w:w="96" w:type="dxa"/>
            </w:tcMar>
          </w:tcPr>
          <w:p w14:paraId="2A133039" w14:textId="77777777" w:rsidR="00310995" w:rsidRPr="009C43AB" w:rsidRDefault="00310995" w:rsidP="009C43AB">
            <w:pPr>
              <w:pStyle w:val="ListParagraph"/>
              <w:numPr>
                <w:ilvl w:val="0"/>
                <w:numId w:val="20"/>
              </w:numPr>
              <w:spacing w:before="120" w:line="240" w:lineRule="auto"/>
              <w:jc w:val="left"/>
              <w:rPr>
                <w:rFonts w:ascii="Arial" w:hAnsi="Arial" w:cs="Arial"/>
                <w:sz w:val="20"/>
                <w:szCs w:val="20"/>
                <w:lang w:val="en-GB"/>
              </w:rPr>
            </w:pPr>
            <w:r w:rsidRPr="009C43AB">
              <w:rPr>
                <w:rFonts w:ascii="Arial" w:hAnsi="Arial" w:cs="Arial"/>
                <w:sz w:val="20"/>
                <w:szCs w:val="20"/>
                <w:lang w:val="en-GB"/>
              </w:rPr>
              <w:t>Knowledges/Research</w:t>
            </w:r>
          </w:p>
          <w:p w14:paraId="3D2DCA0E" w14:textId="77777777" w:rsidR="00310995" w:rsidRPr="009C43AB" w:rsidRDefault="00310995" w:rsidP="009C43AB">
            <w:pPr>
              <w:pStyle w:val="ListParagraph"/>
              <w:numPr>
                <w:ilvl w:val="0"/>
                <w:numId w:val="20"/>
              </w:numPr>
              <w:spacing w:before="120" w:line="240" w:lineRule="auto"/>
              <w:jc w:val="left"/>
              <w:rPr>
                <w:rFonts w:ascii="Arial" w:hAnsi="Arial" w:cs="Arial"/>
                <w:sz w:val="20"/>
                <w:szCs w:val="20"/>
                <w:lang w:val="en-GB"/>
              </w:rPr>
            </w:pPr>
            <w:r w:rsidRPr="009C43AB">
              <w:rPr>
                <w:rFonts w:ascii="Arial" w:hAnsi="Arial" w:cs="Arial"/>
                <w:sz w:val="20"/>
                <w:szCs w:val="20"/>
                <w:lang w:val="en-GB"/>
              </w:rPr>
              <w:t>Antipoaching</w:t>
            </w:r>
          </w:p>
          <w:p w14:paraId="20AD62A4" w14:textId="77777777" w:rsidR="00310995" w:rsidRPr="009C43AB" w:rsidRDefault="00310995" w:rsidP="009C43AB">
            <w:pPr>
              <w:pStyle w:val="ListParagraph"/>
              <w:numPr>
                <w:ilvl w:val="0"/>
                <w:numId w:val="20"/>
              </w:numPr>
              <w:spacing w:before="120" w:line="240" w:lineRule="auto"/>
              <w:jc w:val="left"/>
              <w:rPr>
                <w:rFonts w:ascii="Arial" w:hAnsi="Arial" w:cs="Arial"/>
                <w:sz w:val="20"/>
                <w:szCs w:val="20"/>
                <w:lang w:val="en-GB"/>
              </w:rPr>
            </w:pPr>
            <w:r w:rsidRPr="009C43AB">
              <w:rPr>
                <w:rFonts w:ascii="Arial" w:hAnsi="Arial" w:cs="Arial"/>
                <w:sz w:val="20"/>
                <w:szCs w:val="20"/>
                <w:lang w:val="en-GB"/>
              </w:rPr>
              <w:t>Management actions</w:t>
            </w:r>
          </w:p>
          <w:p w14:paraId="36ADE21B" w14:textId="77777777" w:rsidR="00310995" w:rsidRPr="009C43AB" w:rsidRDefault="00310995" w:rsidP="009C43AB">
            <w:pPr>
              <w:pStyle w:val="ListParagraph"/>
              <w:numPr>
                <w:ilvl w:val="0"/>
                <w:numId w:val="20"/>
              </w:numPr>
              <w:spacing w:before="120" w:line="240" w:lineRule="auto"/>
              <w:jc w:val="left"/>
              <w:rPr>
                <w:rFonts w:ascii="Arial" w:hAnsi="Arial" w:cs="Arial"/>
                <w:sz w:val="20"/>
                <w:szCs w:val="20"/>
                <w:lang w:val="en-GB"/>
              </w:rPr>
            </w:pPr>
            <w:r w:rsidRPr="009C43AB">
              <w:rPr>
                <w:rFonts w:ascii="Arial" w:hAnsi="Arial" w:cs="Arial"/>
                <w:sz w:val="20"/>
                <w:szCs w:val="20"/>
                <w:lang w:val="en-GB"/>
              </w:rPr>
              <w:t>Monitoring</w:t>
            </w:r>
          </w:p>
          <w:p w14:paraId="47C7E5F2" w14:textId="77777777" w:rsidR="00310995" w:rsidRPr="009C43AB" w:rsidRDefault="00310995" w:rsidP="009C43AB">
            <w:pPr>
              <w:pStyle w:val="ListParagraph"/>
              <w:numPr>
                <w:ilvl w:val="0"/>
                <w:numId w:val="20"/>
              </w:numPr>
              <w:spacing w:before="120" w:line="240" w:lineRule="auto"/>
              <w:jc w:val="left"/>
              <w:rPr>
                <w:rFonts w:ascii="Arial" w:hAnsi="Arial" w:cs="Arial"/>
                <w:sz w:val="20"/>
                <w:szCs w:val="20"/>
                <w:lang w:val="en-GB"/>
              </w:rPr>
            </w:pPr>
            <w:r w:rsidRPr="009C43AB">
              <w:rPr>
                <w:rFonts w:ascii="Arial" w:hAnsi="Arial" w:cs="Arial"/>
                <w:sz w:val="20"/>
                <w:szCs w:val="20"/>
                <w:lang w:val="en-GB"/>
              </w:rPr>
              <w:t>Enhance HEC mitigation</w:t>
            </w:r>
          </w:p>
          <w:p w14:paraId="5ACD6156" w14:textId="77777777" w:rsidR="00310995" w:rsidRPr="009C43AB" w:rsidRDefault="00310995" w:rsidP="009C43AB">
            <w:pPr>
              <w:pStyle w:val="ListParagraph"/>
              <w:numPr>
                <w:ilvl w:val="0"/>
                <w:numId w:val="20"/>
              </w:numPr>
              <w:spacing w:before="120" w:line="240" w:lineRule="auto"/>
              <w:jc w:val="left"/>
              <w:rPr>
                <w:rFonts w:ascii="Arial" w:eastAsia="Times New Roman" w:hAnsi="Arial" w:cs="Arial"/>
                <w:iCs/>
                <w:color w:val="222222"/>
                <w:sz w:val="20"/>
                <w:szCs w:val="20"/>
                <w:lang w:val="en-GB" w:eastAsia="fr-FR"/>
              </w:rPr>
            </w:pPr>
            <w:r w:rsidRPr="009C43AB">
              <w:rPr>
                <w:rFonts w:ascii="Arial" w:hAnsi="Arial" w:cs="Arial"/>
                <w:sz w:val="20"/>
                <w:szCs w:val="20"/>
                <w:lang w:val="en-GB"/>
              </w:rPr>
              <w:t>Benefits for local communities</w:t>
            </w:r>
          </w:p>
        </w:tc>
        <w:tc>
          <w:tcPr>
            <w:tcW w:w="0" w:type="auto"/>
            <w:shd w:val="clear" w:color="auto" w:fill="DBE5F1" w:themeFill="accent1" w:themeFillTint="33"/>
            <w:tcMar>
              <w:top w:w="48" w:type="dxa"/>
              <w:left w:w="96" w:type="dxa"/>
              <w:bottom w:w="48" w:type="dxa"/>
              <w:right w:w="96" w:type="dxa"/>
            </w:tcMar>
          </w:tcPr>
          <w:p w14:paraId="141BF3B7"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Identification of the key vital rates and the distribution area of the two species and hybrids</w:t>
            </w:r>
          </w:p>
          <w:p w14:paraId="0F61744C"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Minimise PIKE and IWT ivory in the region</w:t>
            </w:r>
          </w:p>
          <w:p w14:paraId="28B73FA8"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 xml:space="preserve">Benefits for the elephants key vital rates (habitats, corridors, HEC, </w:t>
            </w:r>
            <w:r w:rsidR="00330F11" w:rsidRPr="009C43AB">
              <w:rPr>
                <w:rFonts w:ascii="Arial" w:hAnsi="Arial" w:cs="Arial"/>
                <w:sz w:val="20"/>
                <w:szCs w:val="20"/>
                <w:lang w:val="en-GB"/>
              </w:rPr>
              <w:t>etc.</w:t>
            </w:r>
            <w:r w:rsidRPr="009C43AB">
              <w:rPr>
                <w:rFonts w:ascii="Arial" w:hAnsi="Arial" w:cs="Arial"/>
                <w:sz w:val="20"/>
                <w:szCs w:val="20"/>
                <w:lang w:val="en-GB"/>
              </w:rPr>
              <w:t>)</w:t>
            </w:r>
          </w:p>
          <w:p w14:paraId="1911E4C7"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Information for elephant conservation of key vital rate variables, IWT ivory, PIKE, HEC, etc.</w:t>
            </w:r>
          </w:p>
          <w:p w14:paraId="5E826A7A"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Local communities engagement to tolerate elephants protection</w:t>
            </w:r>
          </w:p>
          <w:p w14:paraId="4C3BAF66" w14:textId="77777777" w:rsidR="00310995" w:rsidRPr="009C43AB" w:rsidRDefault="00310995" w:rsidP="009C43AB">
            <w:pPr>
              <w:pStyle w:val="ListParagraph"/>
              <w:numPr>
                <w:ilvl w:val="0"/>
                <w:numId w:val="19"/>
              </w:numPr>
              <w:spacing w:before="120" w:line="240" w:lineRule="auto"/>
              <w:jc w:val="left"/>
              <w:rPr>
                <w:rFonts w:ascii="Arial" w:hAnsi="Arial" w:cs="Arial"/>
                <w:sz w:val="20"/>
                <w:szCs w:val="20"/>
                <w:lang w:val="en-GB"/>
              </w:rPr>
            </w:pPr>
            <w:r w:rsidRPr="009C43AB">
              <w:rPr>
                <w:rFonts w:ascii="Arial" w:hAnsi="Arial" w:cs="Arial"/>
                <w:sz w:val="20"/>
                <w:szCs w:val="20"/>
                <w:lang w:val="en-GB"/>
              </w:rPr>
              <w:t>Local communities benefits to protect and accommodate elephants</w:t>
            </w:r>
          </w:p>
        </w:tc>
        <w:tc>
          <w:tcPr>
            <w:tcW w:w="0" w:type="auto"/>
            <w:shd w:val="clear" w:color="auto" w:fill="DBE5F1" w:themeFill="accent1" w:themeFillTint="33"/>
          </w:tcPr>
          <w:p w14:paraId="28C4B72B" w14:textId="77777777" w:rsidR="00310995" w:rsidRPr="009C43AB" w:rsidRDefault="00310995" w:rsidP="009C43AB">
            <w:pPr>
              <w:pStyle w:val="ListParagraph"/>
              <w:numPr>
                <w:ilvl w:val="0"/>
                <w:numId w:val="14"/>
              </w:numPr>
              <w:spacing w:before="120" w:line="240" w:lineRule="auto"/>
              <w:rPr>
                <w:rFonts w:ascii="Arial" w:hAnsi="Arial" w:cs="Arial"/>
                <w:sz w:val="20"/>
                <w:szCs w:val="20"/>
                <w:lang w:val="en-GB"/>
              </w:rPr>
            </w:pPr>
            <w:r w:rsidRPr="009C43AB">
              <w:rPr>
                <w:rFonts w:ascii="Arial" w:hAnsi="Arial" w:cs="Arial"/>
                <w:sz w:val="20"/>
                <w:szCs w:val="20"/>
                <w:lang w:val="en-GB"/>
              </w:rPr>
              <w:t xml:space="preserve">Elephant protected in a range of key vital rates </w:t>
            </w:r>
          </w:p>
          <w:p w14:paraId="1DB3C1AB" w14:textId="77777777" w:rsidR="00310995" w:rsidRPr="009C43AB" w:rsidRDefault="00310995" w:rsidP="009C43AB">
            <w:pPr>
              <w:pStyle w:val="ListParagraph"/>
              <w:numPr>
                <w:ilvl w:val="0"/>
                <w:numId w:val="14"/>
              </w:numPr>
              <w:spacing w:before="120" w:line="240" w:lineRule="auto"/>
              <w:rPr>
                <w:rFonts w:ascii="Arial" w:hAnsi="Arial" w:cs="Arial"/>
                <w:sz w:val="20"/>
                <w:szCs w:val="20"/>
                <w:lang w:val="en-GB"/>
              </w:rPr>
            </w:pPr>
            <w:r w:rsidRPr="009C43AB">
              <w:rPr>
                <w:rFonts w:ascii="Arial" w:hAnsi="Arial" w:cs="Arial"/>
                <w:sz w:val="20"/>
                <w:szCs w:val="20"/>
                <w:lang w:val="en-GB"/>
              </w:rPr>
              <w:t>Increasing number of elephants</w:t>
            </w:r>
          </w:p>
          <w:p w14:paraId="141976D2" w14:textId="77777777" w:rsidR="00310995" w:rsidRPr="009C43AB" w:rsidRDefault="00310995" w:rsidP="009C43AB">
            <w:pPr>
              <w:pStyle w:val="ListParagraph"/>
              <w:numPr>
                <w:ilvl w:val="0"/>
                <w:numId w:val="14"/>
              </w:numPr>
              <w:spacing w:before="120" w:line="240" w:lineRule="auto"/>
              <w:rPr>
                <w:rFonts w:ascii="Arial" w:hAnsi="Arial" w:cs="Arial"/>
                <w:sz w:val="20"/>
                <w:szCs w:val="20"/>
                <w:lang w:val="en-GB"/>
              </w:rPr>
            </w:pPr>
            <w:r w:rsidRPr="009C43AB">
              <w:rPr>
                <w:rFonts w:ascii="Arial" w:hAnsi="Arial" w:cs="Arial"/>
                <w:sz w:val="20"/>
                <w:szCs w:val="20"/>
                <w:lang w:val="en-GB"/>
              </w:rPr>
              <w:t>Maintain a population of two species + hybrids of elephants</w:t>
            </w:r>
          </w:p>
        </w:tc>
      </w:tr>
    </w:tbl>
    <w:p w14:paraId="25EA3EEE"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37" w:name="_Toc15899350"/>
      <w:bookmarkStart w:id="38" w:name="_Toc17655826"/>
      <w:r w:rsidRPr="009C43AB">
        <w:rPr>
          <w:rFonts w:ascii="Arial" w:hAnsi="Arial" w:cs="Arial"/>
        </w:rPr>
        <w:t>Expected conditions</w:t>
      </w:r>
      <w:bookmarkEnd w:id="37"/>
      <w:bookmarkEnd w:id="38"/>
    </w:p>
    <w:p w14:paraId="267CF76B"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Developing a clear idea of the expected conditions or desired state is the essential part of elaborating planning. A long-term objective represents the desired status of the conservation or human wellbeing goal in the time. They are formal statements of the ultimate impacts you hope to achieve. Developing a long-term objective is a matter of converting information into a goal statement.</w:t>
      </w:r>
    </w:p>
    <w:p w14:paraId="232C9E3D" w14:textId="77777777" w:rsidR="0013453C" w:rsidRPr="009C43AB" w:rsidRDefault="0013453C" w:rsidP="009C43AB">
      <w:pPr>
        <w:pStyle w:val="Heading1"/>
        <w:numPr>
          <w:ilvl w:val="0"/>
          <w:numId w:val="15"/>
        </w:numPr>
        <w:spacing w:before="120" w:after="120" w:line="240" w:lineRule="auto"/>
        <w:rPr>
          <w:rFonts w:ascii="Arial" w:eastAsiaTheme="minorHAnsi" w:hAnsi="Arial" w:cs="Arial"/>
        </w:rPr>
      </w:pPr>
      <w:bookmarkStart w:id="39" w:name="_Toc15899351"/>
      <w:bookmarkStart w:id="40" w:name="_Toc17655827"/>
      <w:r w:rsidRPr="009C43AB">
        <w:rPr>
          <w:rFonts w:ascii="Arial" w:eastAsiaTheme="minorHAnsi" w:hAnsi="Arial" w:cs="Arial"/>
        </w:rPr>
        <w:t>Planning special elements</w:t>
      </w:r>
      <w:bookmarkEnd w:id="39"/>
      <w:bookmarkEnd w:id="40"/>
    </w:p>
    <w:p w14:paraId="01BF3FE3"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41" w:name="_Toc15899352"/>
      <w:bookmarkStart w:id="42" w:name="_Toc17655828"/>
      <w:r w:rsidRPr="009C43AB">
        <w:rPr>
          <w:rFonts w:ascii="Arial" w:hAnsi="Arial" w:cs="Arial"/>
        </w:rPr>
        <w:t>Conservation targets/objectives and Human wellbeing targets/objectives</w:t>
      </w:r>
      <w:bookmarkEnd w:id="41"/>
      <w:bookmarkEnd w:id="42"/>
    </w:p>
    <w:p w14:paraId="2102A402"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management plan could include the benefits of the conservation interventions to local communities. In the case, the plan should include human wellbeing targets as direct effects/impact of specific development interventions or affected by the status of conservation targets.</w:t>
      </w:r>
    </w:p>
    <w:p w14:paraId="7D5AB193" w14:textId="77777777" w:rsidR="00310995" w:rsidRPr="009C43AB" w:rsidRDefault="00310995" w:rsidP="009C43AB">
      <w:pPr>
        <w:spacing w:before="120" w:line="240" w:lineRule="auto"/>
        <w:rPr>
          <w:rFonts w:ascii="Arial" w:hAnsi="Arial" w:cs="Arial"/>
          <w:lang w:val="en-GB"/>
        </w:rPr>
      </w:pPr>
      <w:r w:rsidRPr="009C43AB">
        <w:rPr>
          <w:rFonts w:ascii="Arial" w:hAnsi="Arial" w:cs="Arial"/>
          <w:noProof/>
          <w:lang w:val="en-US"/>
        </w:rPr>
        <mc:AlternateContent>
          <mc:Choice Requires="wps">
            <w:drawing>
              <wp:anchor distT="0" distB="0" distL="114300" distR="114300" simplePos="0" relativeHeight="251662336" behindDoc="1" locked="0" layoutInCell="1" allowOverlap="1" wp14:anchorId="7032CC78" wp14:editId="67DB1446">
                <wp:simplePos x="0" y="0"/>
                <wp:positionH relativeFrom="column">
                  <wp:posOffset>1270</wp:posOffset>
                </wp:positionH>
                <wp:positionV relativeFrom="paragraph">
                  <wp:posOffset>1905</wp:posOffset>
                </wp:positionV>
                <wp:extent cx="4787900" cy="1331595"/>
                <wp:effectExtent l="0" t="0" r="0" b="1905"/>
                <wp:wrapTight wrapText="bothSides">
                  <wp:wrapPolygon edited="0">
                    <wp:start x="0" y="0"/>
                    <wp:lineTo x="0" y="21322"/>
                    <wp:lineTo x="21485" y="21322"/>
                    <wp:lineTo x="21485" y="0"/>
                    <wp:lineTo x="0" y="0"/>
                  </wp:wrapPolygon>
                </wp:wrapTight>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33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13A38" w14:textId="77777777" w:rsidR="00210D04" w:rsidRPr="00CD4ACD" w:rsidRDefault="00210D04" w:rsidP="00310995">
                            <w:pPr>
                              <w:pStyle w:val="Caption"/>
                              <w:rPr>
                                <w:lang w:val="en-GB"/>
                              </w:rPr>
                            </w:pPr>
                            <w:bookmarkStart w:id="43" w:name="_Toc15899065"/>
                            <w:r w:rsidRPr="00CD4ACD">
                              <w:rPr>
                                <w:lang w:val="en-GB"/>
                              </w:rPr>
                              <w:t>Picture </w:t>
                            </w:r>
                            <w:r w:rsidRPr="00CD4ACD">
                              <w:rPr>
                                <w:lang w:val="en-GB"/>
                              </w:rPr>
                              <w:fldChar w:fldCharType="begin"/>
                            </w:r>
                            <w:r w:rsidRPr="00CD4ACD">
                              <w:rPr>
                                <w:lang w:val="en-GB"/>
                              </w:rPr>
                              <w:instrText xml:space="preserve"> SEQ Picture \* ARABIC </w:instrText>
                            </w:r>
                            <w:r w:rsidRPr="00CD4ACD">
                              <w:rPr>
                                <w:lang w:val="en-GB"/>
                              </w:rPr>
                              <w:fldChar w:fldCharType="separate"/>
                            </w:r>
                            <w:r w:rsidRPr="00CD4ACD">
                              <w:rPr>
                                <w:lang w:val="en-GB"/>
                              </w:rPr>
                              <w:t>4</w:t>
                            </w:r>
                            <w:r w:rsidRPr="00CD4ACD">
                              <w:rPr>
                                <w:lang w:val="en-GB"/>
                              </w:rPr>
                              <w:fldChar w:fldCharType="end"/>
                            </w:r>
                            <w:r w:rsidRPr="00CD4ACD">
                              <w:rPr>
                                <w:lang w:val="en-GB"/>
                              </w:rPr>
                              <w:t>: Relationship between conservation and human wellbeing targets/objectives</w:t>
                            </w:r>
                            <w:bookmarkEnd w:id="43"/>
                          </w:p>
                          <w:p w14:paraId="59B33E59" w14:textId="77777777" w:rsidR="00210D04" w:rsidRPr="00131EE1" w:rsidRDefault="00210D04" w:rsidP="00310995">
                            <w:r>
                              <w:rPr>
                                <w:noProof/>
                                <w:lang w:val="en-US"/>
                              </w:rPr>
                              <w:drawing>
                                <wp:inline distT="0" distB="0" distL="0" distR="0" wp14:anchorId="199F8D46" wp14:editId="18FB651D">
                                  <wp:extent cx="4608000" cy="953829"/>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08000" cy="953829"/>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32CC78" id="_x0000_s1029" type="#_x0000_t202" style="position:absolute;left:0;text-align:left;margin-left:.1pt;margin-top:.15pt;width:377pt;height:10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aQiQIAABs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" stroked="f">
                <v:textbox>
                  <w:txbxContent>
                    <w:p w14:paraId="34D13A38" w14:textId="77777777" w:rsidR="00210D04" w:rsidRPr="00CD4ACD" w:rsidRDefault="00210D04" w:rsidP="00310995">
                      <w:pPr>
                        <w:pStyle w:val="Caption"/>
                        <w:rPr>
                          <w:lang w:val="en-GB"/>
                        </w:rPr>
                      </w:pPr>
                      <w:bookmarkStart w:id="47" w:name="_Toc15899065"/>
                      <w:r w:rsidRPr="00CD4ACD">
                        <w:rPr>
                          <w:lang w:val="en-GB"/>
                        </w:rPr>
                        <w:t>Picture </w:t>
                      </w:r>
                      <w:r w:rsidRPr="00CD4ACD">
                        <w:rPr>
                          <w:lang w:val="en-GB"/>
                        </w:rPr>
                        <w:fldChar w:fldCharType="begin"/>
                      </w:r>
                      <w:r w:rsidRPr="00CD4ACD">
                        <w:rPr>
                          <w:lang w:val="en-GB"/>
                        </w:rPr>
                        <w:instrText xml:space="preserve"> SEQ Picture \* ARABIC </w:instrText>
                      </w:r>
                      <w:r w:rsidRPr="00CD4ACD">
                        <w:rPr>
                          <w:lang w:val="en-GB"/>
                        </w:rPr>
                        <w:fldChar w:fldCharType="separate"/>
                      </w:r>
                      <w:r w:rsidRPr="00CD4ACD">
                        <w:rPr>
                          <w:lang w:val="en-GB"/>
                        </w:rPr>
                        <w:t>4</w:t>
                      </w:r>
                      <w:r w:rsidRPr="00CD4ACD">
                        <w:rPr>
                          <w:lang w:val="en-GB"/>
                        </w:rPr>
                        <w:fldChar w:fldCharType="end"/>
                      </w:r>
                      <w:r w:rsidRPr="00CD4ACD">
                        <w:rPr>
                          <w:lang w:val="en-GB"/>
                        </w:rPr>
                        <w:t>: Relationship between conservation and human wellbeing targets/objectives</w:t>
                      </w:r>
                      <w:bookmarkEnd w:id="47"/>
                    </w:p>
                    <w:p w14:paraId="59B33E59" w14:textId="77777777" w:rsidR="00210D04" w:rsidRPr="00131EE1" w:rsidRDefault="00210D04" w:rsidP="00310995">
                      <w:r>
                        <w:rPr>
                          <w:noProof/>
                          <w:lang w:val="en-US"/>
                        </w:rPr>
                        <w:drawing>
                          <wp:inline distT="0" distB="0" distL="0" distR="0" wp14:anchorId="199F8D46" wp14:editId="18FB651D">
                            <wp:extent cx="4608000" cy="953829"/>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8000" cy="953829"/>
                                    </a:xfrm>
                                    <a:prstGeom prst="rect">
                                      <a:avLst/>
                                    </a:prstGeom>
                                  </pic:spPr>
                                </pic:pic>
                              </a:graphicData>
                            </a:graphic>
                          </wp:inline>
                        </w:drawing>
                      </w:r>
                    </w:p>
                  </w:txbxContent>
                </v:textbox>
                <w10:wrap type="tight"/>
              </v:shape>
            </w:pict>
          </mc:Fallback>
        </mc:AlternateContent>
      </w:r>
      <w:r w:rsidRPr="009C43AB">
        <w:rPr>
          <w:rFonts w:ascii="Arial" w:hAnsi="Arial" w:cs="Arial"/>
          <w:lang w:val="en-GB"/>
        </w:rPr>
        <w:t>We can also use logic chains to show how the conservation targets provide services that contribute t</w:t>
      </w:r>
      <w:r w:rsidR="00330F11" w:rsidRPr="009C43AB">
        <w:rPr>
          <w:rFonts w:ascii="Arial" w:hAnsi="Arial" w:cs="Arial"/>
          <w:lang w:val="en-GB"/>
        </w:rPr>
        <w:t>o human wellbeing (see picture 4</w:t>
      </w:r>
      <w:r w:rsidRPr="009C43AB">
        <w:rPr>
          <w:rFonts w:ascii="Arial" w:hAnsi="Arial" w:cs="Arial"/>
          <w:lang w:val="en-GB"/>
        </w:rPr>
        <w:t>). In planning it is important to specify when the actions are contributing to human wellbeing outputs and outcomes via ecosystem services</w:t>
      </w:r>
      <w:r w:rsidRPr="009C43AB">
        <w:rPr>
          <w:rStyle w:val="FootnoteReference"/>
          <w:rFonts w:ascii="Arial" w:hAnsi="Arial" w:cs="Arial"/>
          <w:lang w:val="en-GB"/>
        </w:rPr>
        <w:footnoteReference w:id="1"/>
      </w:r>
      <w:r w:rsidRPr="009C43AB">
        <w:rPr>
          <w:rFonts w:ascii="Arial" w:hAnsi="Arial" w:cs="Arial"/>
          <w:lang w:val="en-GB"/>
        </w:rPr>
        <w:t xml:space="preserve"> and when they are contributing more directly via a conservation strategy of biodiversity (environmental services</w:t>
      </w:r>
      <w:r w:rsidRPr="009C43AB">
        <w:rPr>
          <w:rStyle w:val="FootnoteReference"/>
          <w:rFonts w:ascii="Arial" w:hAnsi="Arial" w:cs="Arial"/>
          <w:lang w:val="en-GB"/>
        </w:rPr>
        <w:footnoteReference w:id="2"/>
      </w:r>
      <w:r w:rsidRPr="009C43AB">
        <w:rPr>
          <w:rFonts w:ascii="Arial" w:hAnsi="Arial" w:cs="Arial"/>
          <w:lang w:val="en-GB"/>
        </w:rPr>
        <w:t>). The interests of the local communities are generally being enhanced or achieved as ecosystem services and it is important to stress the contribution of the biodiversity strategy to the human wellbeing.</w:t>
      </w:r>
    </w:p>
    <w:p w14:paraId="1B5B44DF"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Concerning the human wellbeing, the </w:t>
      </w:r>
      <w:r w:rsidR="008710E7" w:rsidRPr="009C43AB">
        <w:rPr>
          <w:rFonts w:ascii="Arial" w:hAnsi="Arial" w:cs="Arial"/>
          <w:lang w:val="en-GB"/>
        </w:rPr>
        <w:t>protected area</w:t>
      </w:r>
      <w:r w:rsidRPr="009C43AB">
        <w:rPr>
          <w:rFonts w:ascii="Arial" w:hAnsi="Arial" w:cs="Arial"/>
          <w:lang w:val="en-GB"/>
        </w:rPr>
        <w:t xml:space="preserve"> team should make sure their outputs and outcomes dependent upon the status of the conservation and ecosystem services goals. It means that the </w:t>
      </w:r>
      <w:r w:rsidR="008710E7" w:rsidRPr="009C43AB">
        <w:rPr>
          <w:rFonts w:ascii="Arial" w:hAnsi="Arial" w:cs="Arial"/>
          <w:lang w:val="en-GB"/>
        </w:rPr>
        <w:t xml:space="preserve">protected area </w:t>
      </w:r>
      <w:r w:rsidRPr="009C43AB">
        <w:rPr>
          <w:rFonts w:ascii="Arial" w:hAnsi="Arial" w:cs="Arial"/>
          <w:lang w:val="en-GB"/>
        </w:rPr>
        <w:t>team should establish only (or as possible) human wellbeing goals related to biological goals, such as treats reduction (benefit to accommodate wildlife), ecosystem services of provisioning (water access, crop pollination, NFTP, etc.) or regulating (benefits from tourism).</w:t>
      </w:r>
    </w:p>
    <w:p w14:paraId="176DEB37"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44" w:name="_Toc15899353"/>
      <w:bookmarkStart w:id="45" w:name="_Toc17655829"/>
      <w:r w:rsidRPr="009C43AB">
        <w:rPr>
          <w:rFonts w:ascii="Arial" w:hAnsi="Arial" w:cs="Arial"/>
        </w:rPr>
        <w:t>Road map or Timetable</w:t>
      </w:r>
      <w:bookmarkEnd w:id="44"/>
      <w:bookmarkEnd w:id="45"/>
    </w:p>
    <w:p w14:paraId="6EE56C67"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Filling the DPSIR matrix, we define the elements to have a well establish long-term objectives. The same elements will be useful to know what inputs you need, by when you hope to achieve the outputs and the outcomes/impact (desired status), and what you need to monitor to assess the achievement of the goal. These elements of the DPSIR matrix could be organised in tables of inputs and budget, timetables of intervention, and expected output and outcomes. Below you can find the example of the elephant LTO.</w:t>
      </w:r>
    </w:p>
    <w:p w14:paraId="727C99EF" w14:textId="77777777" w:rsidR="00310995" w:rsidRPr="009C43AB" w:rsidRDefault="00310995" w:rsidP="009C43AB">
      <w:pPr>
        <w:spacing w:before="120" w:line="240" w:lineRule="auto"/>
        <w:rPr>
          <w:rFonts w:ascii="Arial" w:hAnsi="Arial" w:cs="Arial"/>
          <w:lang w:val="en-GB"/>
        </w:rPr>
      </w:pPr>
      <w:r w:rsidRPr="009C43AB">
        <w:rPr>
          <w:rFonts w:ascii="Arial" w:hAnsi="Arial" w:cs="Arial"/>
          <w:noProof/>
          <w:lang w:val="en-US"/>
        </w:rPr>
        <mc:AlternateContent>
          <mc:Choice Requires="wps">
            <w:drawing>
              <wp:inline distT="0" distB="0" distL="0" distR="0" wp14:anchorId="5AA5A4DC" wp14:editId="1FB26730">
                <wp:extent cx="6156000" cy="4160089"/>
                <wp:effectExtent l="0" t="0" r="0" b="0"/>
                <wp:docPr id="2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0" cy="4160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BC2CC" w14:textId="77777777" w:rsidR="00210D04" w:rsidRPr="00CB7CA3" w:rsidRDefault="00210D04" w:rsidP="00310995">
                            <w:pPr>
                              <w:pStyle w:val="Caption"/>
                              <w:rPr>
                                <w:lang w:val="en-US"/>
                              </w:rPr>
                            </w:pPr>
                            <w:bookmarkStart w:id="46" w:name="_Toc15899066"/>
                            <w:r w:rsidRPr="00CB7CA3">
                              <w:rPr>
                                <w:lang w:val="en-US"/>
                              </w:rPr>
                              <w:t>Picture </w:t>
                            </w:r>
                            <w:r>
                              <w:fldChar w:fldCharType="begin"/>
                            </w:r>
                            <w:r w:rsidRPr="00CB7CA3">
                              <w:rPr>
                                <w:lang w:val="en-US"/>
                              </w:rPr>
                              <w:instrText xml:space="preserve"> SEQ Picture \* ARABIC </w:instrText>
                            </w:r>
                            <w:r>
                              <w:fldChar w:fldCharType="separate"/>
                            </w:r>
                            <w:r w:rsidRPr="00CB7CA3">
                              <w:rPr>
                                <w:noProof/>
                                <w:lang w:val="en-US"/>
                              </w:rPr>
                              <w:t>5</w:t>
                            </w:r>
                            <w:r>
                              <w:rPr>
                                <w:noProof/>
                              </w:rPr>
                              <w:fldChar w:fldCharType="end"/>
                            </w:r>
                            <w:r w:rsidRPr="00CB7CA3">
                              <w:rPr>
                                <w:lang w:val="en-US"/>
                              </w:rPr>
                              <w:t>: Possible outputs and outcomes for a long-term objective of elephant population</w:t>
                            </w:r>
                            <w:bookmarkEnd w:id="46"/>
                          </w:p>
                          <w:p w14:paraId="671CF442" w14:textId="77777777" w:rsidR="00210D04" w:rsidRPr="00131EE1" w:rsidRDefault="00210D04" w:rsidP="00310995">
                            <w:r>
                              <w:rPr>
                                <w:noProof/>
                                <w:lang w:val="en-US"/>
                              </w:rPr>
                              <w:drawing>
                                <wp:inline distT="0" distB="0" distL="0" distR="0" wp14:anchorId="7F62C33A" wp14:editId="0AE88308">
                                  <wp:extent cx="5972810" cy="3707765"/>
                                  <wp:effectExtent l="0" t="0" r="889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707765"/>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AA5A4DC" id="_x0000_s1030" type="#_x0000_t202" style="width:484.7pt;height:32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" stroked="f">
                <v:textbox>
                  <w:txbxContent>
                    <w:p w14:paraId="5E6BC2CC" w14:textId="77777777" w:rsidR="00210D04" w:rsidRPr="001568D0" w:rsidRDefault="00210D04" w:rsidP="00310995">
                      <w:pPr>
                        <w:pStyle w:val="Caption"/>
                      </w:pPr>
                      <w:bookmarkStart w:id="51" w:name="_Toc15899066"/>
                      <w:r>
                        <w:t>Picture </w:t>
                      </w:r>
                      <w:r>
                        <w:fldChar w:fldCharType="begin"/>
                      </w:r>
                      <w:r>
                        <w:instrText xml:space="preserve"> SEQ Picture \* ARABIC </w:instrText>
                      </w:r>
                      <w:r>
                        <w:fldChar w:fldCharType="separate"/>
                      </w:r>
                      <w:r>
                        <w:rPr>
                          <w:noProof/>
                        </w:rPr>
                        <w:t>5</w:t>
                      </w:r>
                      <w:r>
                        <w:rPr>
                          <w:noProof/>
                        </w:rPr>
                        <w:fldChar w:fldCharType="end"/>
                      </w:r>
                      <w:r>
                        <w:t>:</w:t>
                      </w:r>
                      <w:r w:rsidRPr="001568D0">
                        <w:t xml:space="preserve"> </w:t>
                      </w:r>
                      <w:r w:rsidRPr="00E62553">
                        <w:t xml:space="preserve">Possible </w:t>
                      </w:r>
                      <w:r>
                        <w:t>o</w:t>
                      </w:r>
                      <w:r w:rsidRPr="00E62553">
                        <w:t>utput</w:t>
                      </w:r>
                      <w:r>
                        <w:t>s</w:t>
                      </w:r>
                      <w:r w:rsidRPr="00E62553">
                        <w:t xml:space="preserve"> and </w:t>
                      </w:r>
                      <w:r>
                        <w:t>o</w:t>
                      </w:r>
                      <w:r w:rsidRPr="00E62553">
                        <w:t>utcomes for a long-term objective o</w:t>
                      </w:r>
                      <w:r>
                        <w:t>f</w:t>
                      </w:r>
                      <w:r w:rsidRPr="00E62553">
                        <w:t xml:space="preserve"> elephant </w:t>
                      </w:r>
                      <w:r>
                        <w:t>population</w:t>
                      </w:r>
                      <w:bookmarkEnd w:id="51"/>
                    </w:p>
                    <w:p w14:paraId="671CF442" w14:textId="77777777" w:rsidR="00210D04" w:rsidRPr="00131EE1" w:rsidRDefault="00210D04" w:rsidP="00310995">
                      <w:r>
                        <w:rPr>
                          <w:noProof/>
                          <w:lang w:val="en-US"/>
                        </w:rPr>
                        <w:drawing>
                          <wp:inline distT="0" distB="0" distL="0" distR="0" wp14:anchorId="7F62C33A" wp14:editId="0AE88308">
                            <wp:extent cx="5972810" cy="3707765"/>
                            <wp:effectExtent l="0" t="0" r="889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3707765"/>
                                    </a:xfrm>
                                    <a:prstGeom prst="rect">
                                      <a:avLst/>
                                    </a:prstGeom>
                                  </pic:spPr>
                                </pic:pic>
                              </a:graphicData>
                            </a:graphic>
                          </wp:inline>
                        </w:drawing>
                      </w:r>
                    </w:p>
                  </w:txbxContent>
                </v:textbox>
                <w10:anchorlock/>
              </v:shape>
            </w:pict>
          </mc:Fallback>
        </mc:AlternateContent>
      </w:r>
    </w:p>
    <w:p w14:paraId="312A6308" w14:textId="77777777" w:rsidR="00310995" w:rsidRPr="009C43AB" w:rsidRDefault="00310995" w:rsidP="009C43AB">
      <w:pPr>
        <w:spacing w:before="120" w:line="240" w:lineRule="auto"/>
        <w:rPr>
          <w:rFonts w:ascii="Arial" w:hAnsi="Arial" w:cs="Arial"/>
          <w:lang w:val="en-GB"/>
        </w:rPr>
      </w:pPr>
      <w:r w:rsidRPr="009C43AB">
        <w:rPr>
          <w:rFonts w:ascii="Arial" w:hAnsi="Arial" w:cs="Arial"/>
          <w:noProof/>
          <w:lang w:val="en-US"/>
        </w:rPr>
        <mc:AlternateContent>
          <mc:Choice Requires="wps">
            <w:drawing>
              <wp:inline distT="0" distB="0" distL="0" distR="0" wp14:anchorId="1A2D590F" wp14:editId="58BE45E7">
                <wp:extent cx="6156000" cy="4000500"/>
                <wp:effectExtent l="0" t="0" r="0" b="0"/>
                <wp:docPr id="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000"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F80C9" w14:textId="77777777" w:rsidR="00210D04" w:rsidRPr="00CD4ACD" w:rsidRDefault="00210D04" w:rsidP="00310995">
                            <w:pPr>
                              <w:pStyle w:val="Caption"/>
                              <w:rPr>
                                <w:lang w:val="en-GB"/>
                              </w:rPr>
                            </w:pPr>
                            <w:bookmarkStart w:id="47" w:name="_Toc15899067"/>
                            <w:r w:rsidRPr="00CD4ACD">
                              <w:rPr>
                                <w:lang w:val="en-GB"/>
                              </w:rPr>
                              <w:t>Picture </w:t>
                            </w:r>
                            <w:r w:rsidRPr="00CD4ACD">
                              <w:rPr>
                                <w:lang w:val="en-GB"/>
                              </w:rPr>
                              <w:fldChar w:fldCharType="begin"/>
                            </w:r>
                            <w:r w:rsidRPr="00CD4ACD">
                              <w:rPr>
                                <w:lang w:val="en-GB"/>
                              </w:rPr>
                              <w:instrText xml:space="preserve"> SEQ Picture \* ARABIC </w:instrText>
                            </w:r>
                            <w:r w:rsidRPr="00CD4ACD">
                              <w:rPr>
                                <w:lang w:val="en-GB"/>
                              </w:rPr>
                              <w:fldChar w:fldCharType="separate"/>
                            </w:r>
                            <w:r w:rsidRPr="00CD4ACD">
                              <w:rPr>
                                <w:lang w:val="en-GB"/>
                              </w:rPr>
                              <w:t>6</w:t>
                            </w:r>
                            <w:r w:rsidRPr="00CD4ACD">
                              <w:rPr>
                                <w:lang w:val="en-GB"/>
                              </w:rPr>
                              <w:fldChar w:fldCharType="end"/>
                            </w:r>
                            <w:r w:rsidRPr="00CD4ACD">
                              <w:rPr>
                                <w:lang w:val="en-GB"/>
                              </w:rPr>
                              <w:t>: Possible road map for a long-term objective on elephant population</w:t>
                            </w:r>
                            <w:bookmarkEnd w:id="47"/>
                          </w:p>
                          <w:p w14:paraId="4E9C6813" w14:textId="77777777" w:rsidR="00210D04" w:rsidRPr="00131EE1" w:rsidRDefault="00210D04" w:rsidP="00310995">
                            <w:r>
                              <w:rPr>
                                <w:noProof/>
                                <w:lang w:val="en-US"/>
                              </w:rPr>
                              <w:drawing>
                                <wp:inline distT="0" distB="0" distL="0" distR="0" wp14:anchorId="14F7803B" wp14:editId="75FF255B">
                                  <wp:extent cx="5972810" cy="347472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47472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A2D590F" id="_x0000_s1031" type="#_x0000_t202" style="width:484.7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" stroked="f">
                <v:textbox>
                  <w:txbxContent>
                    <w:p w14:paraId="371F80C9" w14:textId="77777777" w:rsidR="00210D04" w:rsidRPr="00CD4ACD" w:rsidRDefault="00210D04" w:rsidP="00310995">
                      <w:pPr>
                        <w:pStyle w:val="Caption"/>
                        <w:rPr>
                          <w:lang w:val="en-GB"/>
                        </w:rPr>
                      </w:pPr>
                      <w:bookmarkStart w:id="53" w:name="_Toc15899067"/>
                      <w:r w:rsidRPr="00CD4ACD">
                        <w:rPr>
                          <w:lang w:val="en-GB"/>
                        </w:rPr>
                        <w:t>Picture </w:t>
                      </w:r>
                      <w:r w:rsidRPr="00CD4ACD">
                        <w:rPr>
                          <w:lang w:val="en-GB"/>
                        </w:rPr>
                        <w:fldChar w:fldCharType="begin"/>
                      </w:r>
                      <w:r w:rsidRPr="00CD4ACD">
                        <w:rPr>
                          <w:lang w:val="en-GB"/>
                        </w:rPr>
                        <w:instrText xml:space="preserve"> SEQ Picture \* ARABIC </w:instrText>
                      </w:r>
                      <w:r w:rsidRPr="00CD4ACD">
                        <w:rPr>
                          <w:lang w:val="en-GB"/>
                        </w:rPr>
                        <w:fldChar w:fldCharType="separate"/>
                      </w:r>
                      <w:r w:rsidRPr="00CD4ACD">
                        <w:rPr>
                          <w:lang w:val="en-GB"/>
                        </w:rPr>
                        <w:t>6</w:t>
                      </w:r>
                      <w:r w:rsidRPr="00CD4ACD">
                        <w:rPr>
                          <w:lang w:val="en-GB"/>
                        </w:rPr>
                        <w:fldChar w:fldCharType="end"/>
                      </w:r>
                      <w:r w:rsidRPr="00CD4ACD">
                        <w:rPr>
                          <w:lang w:val="en-GB"/>
                        </w:rPr>
                        <w:t>: Possible road map for a long-term objective on elephant population</w:t>
                      </w:r>
                      <w:bookmarkEnd w:id="53"/>
                    </w:p>
                    <w:p w14:paraId="4E9C6813" w14:textId="77777777" w:rsidR="00210D04" w:rsidRPr="00131EE1" w:rsidRDefault="00210D04" w:rsidP="00310995">
                      <w:r>
                        <w:rPr>
                          <w:noProof/>
                          <w:lang w:val="en-US"/>
                        </w:rPr>
                        <w:drawing>
                          <wp:inline distT="0" distB="0" distL="0" distR="0" wp14:anchorId="14F7803B" wp14:editId="75FF255B">
                            <wp:extent cx="5972810" cy="3474720"/>
                            <wp:effectExtent l="0" t="0" r="889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3474720"/>
                                    </a:xfrm>
                                    <a:prstGeom prst="rect">
                                      <a:avLst/>
                                    </a:prstGeom>
                                  </pic:spPr>
                                </pic:pic>
                              </a:graphicData>
                            </a:graphic>
                          </wp:inline>
                        </w:drawing>
                      </w:r>
                    </w:p>
                  </w:txbxContent>
                </v:textbox>
                <w10:anchorlock/>
              </v:shape>
            </w:pict>
          </mc:Fallback>
        </mc:AlternateContent>
      </w:r>
    </w:p>
    <w:p w14:paraId="4225F177"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48" w:name="_Toc15899354"/>
      <w:bookmarkStart w:id="49" w:name="_Toc17655830"/>
      <w:r w:rsidRPr="009C43AB">
        <w:rPr>
          <w:rFonts w:ascii="Arial" w:hAnsi="Arial" w:cs="Arial"/>
        </w:rPr>
        <w:t>Special element of planning</w:t>
      </w:r>
      <w:bookmarkEnd w:id="48"/>
      <w:bookmarkEnd w:id="49"/>
    </w:p>
    <w:p w14:paraId="44AD279D"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50" w:name="_Toc15899355"/>
      <w:bookmarkStart w:id="51" w:name="_Toc17655831"/>
      <w:r w:rsidRPr="009C43AB">
        <w:rPr>
          <w:rFonts w:ascii="Arial" w:hAnsi="Arial" w:cs="Arial"/>
        </w:rPr>
        <w:t>Threats and opportunities</w:t>
      </w:r>
      <w:bookmarkEnd w:id="50"/>
      <w:bookmarkEnd w:id="51"/>
    </w:p>
    <w:p w14:paraId="41D59384"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Although the final definition of objectives will take time, once we have settled on our priority conservation objectives, we need to identify the direct threats that influence them and the potential opportunities if the objective is achieved. Generally, a discussion about threats and opportunities across the short and long term bring the current situation in relation to the vision, assigned the mission and objectives of the protected area. The threats/opportunities analyses</w:t>
      </w:r>
      <w:r w:rsidRPr="009C43AB">
        <w:rPr>
          <w:rStyle w:val="FootnoteReference"/>
          <w:rFonts w:ascii="Arial" w:hAnsi="Arial" w:cs="Arial"/>
          <w:lang w:val="en-GB"/>
        </w:rPr>
        <w:footnoteReference w:id="3"/>
      </w:r>
      <w:r w:rsidRPr="009C43AB">
        <w:rPr>
          <w:rFonts w:ascii="Arial" w:hAnsi="Arial" w:cs="Arial"/>
          <w:lang w:val="en-GB"/>
        </w:rPr>
        <w:t xml:space="preserve"> can facilitate a shared understanding and shows the need to set new strategy, and avoid the trap set by the urgency of responses to threats.</w:t>
      </w:r>
    </w:p>
    <w:p w14:paraId="398914DB"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52" w:name="_Toc15899356"/>
      <w:bookmarkStart w:id="53" w:name="_Toc17655832"/>
      <w:r w:rsidRPr="009C43AB">
        <w:rPr>
          <w:rFonts w:ascii="Arial" w:hAnsi="Arial" w:cs="Arial"/>
        </w:rPr>
        <w:t>Strategies</w:t>
      </w:r>
      <w:bookmarkEnd w:id="52"/>
      <w:bookmarkEnd w:id="53"/>
    </w:p>
    <w:p w14:paraId="5AF1F098"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After prioritise the key intervention, the planning needs to work on strategies to develop a range of potential solutions that have the practicality to achieve the LTO. The strategies must have a common focus to achieve specific LTOs by targeting harmonised intervention, integrating opportunities and limiting constraints. Working on strategies involves investigating how others have attempted to intervene in similar situations and whether those interventions succeeded or failed and why. In addition, it always makes sense to work on strategies that look at stakeholders’ interests, limit potential conflicts or build stakeholder support. The planning process should also consider other criteria such as feasibility (technical, financial, political), cost, niche or gap the strategy would fill, and ability to leverage additional funds. A simplified strategy schema could add to the p</w:t>
      </w:r>
      <w:r w:rsidR="00330F11" w:rsidRPr="009C43AB">
        <w:rPr>
          <w:rFonts w:ascii="Arial" w:hAnsi="Arial" w:cs="Arial"/>
          <w:lang w:val="en-GB"/>
        </w:rPr>
        <w:t>roblem-solution analysis</w:t>
      </w:r>
      <w:r w:rsidRPr="009C43AB">
        <w:rPr>
          <w:rFonts w:ascii="Arial" w:hAnsi="Arial" w:cs="Arial"/>
          <w:lang w:val="en-GB"/>
        </w:rPr>
        <w:t>.</w:t>
      </w:r>
    </w:p>
    <w:p w14:paraId="0EA7EBA9"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54" w:name="_Toc15899357"/>
      <w:bookmarkStart w:id="55" w:name="_Toc17655833"/>
      <w:r w:rsidRPr="009C43AB">
        <w:rPr>
          <w:rFonts w:ascii="Arial" w:hAnsi="Arial" w:cs="Arial"/>
        </w:rPr>
        <w:t>Social benefits for local communities</w:t>
      </w:r>
      <w:bookmarkEnd w:id="54"/>
      <w:bookmarkEnd w:id="55"/>
    </w:p>
    <w:p w14:paraId="5B087036"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In addition to provided ecosystem services important for human wellbeing, it is important to work on important social issues that have benefits and address interests beyond conservation (e.g. promoting alternative livelihoods or building capacity for good governance). In such cases, the conservation strategy could provide social benefits. They are benefits that are derived from a strategy that is done in the service of conservation. These benefits are not equivalent of the human wellbeing outputs and outcomes from the ecosystem services or the environmental services that will be enhanced or achieved as a result of the conservation of an ecosystem, habitat, or species and its associated ecosystem services.</w:t>
      </w:r>
    </w:p>
    <w:p w14:paraId="6DC59BD6"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56" w:name="_Toc15899358"/>
      <w:bookmarkStart w:id="57" w:name="_Toc17655834"/>
      <w:r w:rsidRPr="009C43AB">
        <w:rPr>
          <w:rFonts w:ascii="Arial" w:hAnsi="Arial" w:cs="Arial"/>
        </w:rPr>
        <w:t>Develop a monitoring plan</w:t>
      </w:r>
      <w:bookmarkEnd w:id="56"/>
      <w:bookmarkEnd w:id="57"/>
    </w:p>
    <w:p w14:paraId="50F840E0"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 xml:space="preserve">The conservation needs to improve or to adapt its interventions to quickly evolution of its context of intervention. An integrated system of planning, monitoring and evaluation could allow a better adaptive approach in management to achieve conservation outcomes. In the spirit of adaptive management, the </w:t>
      </w:r>
      <w:r w:rsidR="008710E7" w:rsidRPr="009C43AB">
        <w:rPr>
          <w:rFonts w:ascii="Arial" w:hAnsi="Arial" w:cs="Arial"/>
          <w:lang w:val="en-GB"/>
        </w:rPr>
        <w:t xml:space="preserve">protected area </w:t>
      </w:r>
      <w:r w:rsidRPr="009C43AB">
        <w:rPr>
          <w:rFonts w:ascii="Arial" w:hAnsi="Arial" w:cs="Arial"/>
          <w:lang w:val="en-GB"/>
        </w:rPr>
        <w:t>should conduct monitoring to validate proposals of the management plan, track work plans outputs and progressively outcomes achievement, and learn from information collected in a way that the information, experience and lesson learned can be integrated into current and future programming.</w:t>
      </w:r>
    </w:p>
    <w:p w14:paraId="5EDDAD03"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monitoring plan also needs to develop the specific indicators to collect and analyse the data required to meet your information needs, identify the resources and elaborate a timeline for its implementation. The monitoring should use the minimum amount of financial and human resources to provide reliable information on the evolution of the programme and on achieving stated objectives.</w:t>
      </w:r>
    </w:p>
    <w:p w14:paraId="79432B8C" w14:textId="77777777" w:rsidR="00310995" w:rsidRPr="009C43AB" w:rsidRDefault="00310995" w:rsidP="009C43AB">
      <w:pPr>
        <w:pStyle w:val="Heading3"/>
        <w:numPr>
          <w:ilvl w:val="2"/>
          <w:numId w:val="15"/>
        </w:numPr>
        <w:spacing w:before="120" w:after="120" w:line="240" w:lineRule="auto"/>
        <w:rPr>
          <w:rFonts w:ascii="Arial" w:hAnsi="Arial" w:cs="Arial"/>
        </w:rPr>
      </w:pPr>
      <w:bookmarkStart w:id="58" w:name="_Toc15899359"/>
      <w:bookmarkStart w:id="59" w:name="_Toc17655835"/>
      <w:r w:rsidRPr="009C43AB">
        <w:rPr>
          <w:rFonts w:ascii="Arial" w:hAnsi="Arial" w:cs="Arial"/>
        </w:rPr>
        <w:t>Analyses</w:t>
      </w:r>
      <w:bookmarkEnd w:id="58"/>
      <w:bookmarkEnd w:id="59"/>
    </w:p>
    <w:p w14:paraId="20EA8370"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analysis of data from monitoring and experience to convert them into useful information is capacity demanding and time consuming. Sometime the PA managers dispose of lots of data that they have collected but not analysed or used. The levels of complexity in analysis range from very simple and fast to extremely time intensive and complex. In adopting monitoring methods, we should make sure that the capacities and the level of analysis match the management situation.</w:t>
      </w:r>
    </w:p>
    <w:p w14:paraId="5FC1109D"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60" w:name="_Toc15899360"/>
      <w:bookmarkStart w:id="61" w:name="_Toc17655836"/>
      <w:r w:rsidRPr="009C43AB">
        <w:rPr>
          <w:rFonts w:ascii="Arial" w:hAnsi="Arial" w:cs="Arial"/>
        </w:rPr>
        <w:t>Work plan or Operational plan</w:t>
      </w:r>
      <w:bookmarkEnd w:id="60"/>
      <w:bookmarkEnd w:id="61"/>
    </w:p>
    <w:p w14:paraId="0CA74855"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work plan (WP) is the instrument to put the planning proposals into action. The WP develops and implements specific short-term plans in much greater detail that could cover one or more years and ensure sufficient resources, capacity, and partners.</w:t>
      </w:r>
    </w:p>
    <w:p w14:paraId="088E8A92" w14:textId="77777777" w:rsidR="00310995" w:rsidRPr="009C43AB" w:rsidRDefault="00310995" w:rsidP="009C43AB">
      <w:pPr>
        <w:pStyle w:val="Heading2"/>
        <w:numPr>
          <w:ilvl w:val="1"/>
          <w:numId w:val="15"/>
        </w:numPr>
        <w:spacing w:before="120" w:after="120" w:line="240" w:lineRule="auto"/>
        <w:rPr>
          <w:rFonts w:ascii="Arial" w:hAnsi="Arial" w:cs="Arial"/>
        </w:rPr>
      </w:pPr>
      <w:bookmarkStart w:id="62" w:name="_Toc15899361"/>
      <w:bookmarkStart w:id="63" w:name="_Toc17655837"/>
      <w:r w:rsidRPr="009C43AB">
        <w:rPr>
          <w:rFonts w:ascii="Arial" w:hAnsi="Arial" w:cs="Arial"/>
        </w:rPr>
        <w:t>Budget plan</w:t>
      </w:r>
      <w:bookmarkEnd w:id="62"/>
      <w:bookmarkEnd w:id="63"/>
    </w:p>
    <w:p w14:paraId="5F66C486" w14:textId="77777777" w:rsidR="00310995" w:rsidRPr="009C43AB" w:rsidRDefault="00310995" w:rsidP="009C43AB">
      <w:pPr>
        <w:spacing w:before="120" w:line="240" w:lineRule="auto"/>
        <w:rPr>
          <w:rFonts w:ascii="Arial" w:hAnsi="Arial" w:cs="Arial"/>
          <w:lang w:val="en-GB"/>
        </w:rPr>
      </w:pPr>
      <w:r w:rsidRPr="009C43AB">
        <w:rPr>
          <w:rFonts w:ascii="Arial" w:hAnsi="Arial" w:cs="Arial"/>
          <w:lang w:val="en-GB"/>
        </w:rPr>
        <w:t>The WP, establishing exactly the tasks and the activities to undertake, allows figuring out the resources needed for implementing the short-term plans.</w:t>
      </w:r>
    </w:p>
    <w:p w14:paraId="048E3F72" w14:textId="77777777" w:rsidR="007A0A5C" w:rsidRPr="009C43AB" w:rsidRDefault="007A0A5C" w:rsidP="009C43AB">
      <w:pPr>
        <w:spacing w:before="120" w:line="240" w:lineRule="auto"/>
        <w:rPr>
          <w:rFonts w:ascii="Arial" w:hAnsi="Arial" w:cs="Arial"/>
          <w:lang w:val="en-GB"/>
        </w:rPr>
      </w:pPr>
    </w:p>
    <w:p w14:paraId="6024A811" w14:textId="77777777" w:rsidR="007A0A5C" w:rsidRPr="009C43AB" w:rsidRDefault="007A0A5C" w:rsidP="009C43AB">
      <w:pPr>
        <w:spacing w:before="120" w:line="240" w:lineRule="auto"/>
        <w:rPr>
          <w:rFonts w:ascii="Arial" w:hAnsi="Arial" w:cs="Arial"/>
          <w:lang w:val="en-GB"/>
        </w:rPr>
        <w:sectPr w:rsidR="007A0A5C" w:rsidRPr="009C43AB" w:rsidSect="007A0A5C">
          <w:headerReference w:type="even" r:id="rId24"/>
          <w:headerReference w:type="default" r:id="rId25"/>
          <w:footerReference w:type="even" r:id="rId26"/>
          <w:headerReference w:type="first" r:id="rId27"/>
          <w:footerReference w:type="first" r:id="rId28"/>
          <w:pgSz w:w="11906" w:h="16838"/>
          <w:pgMar w:top="1440" w:right="1080" w:bottom="1440" w:left="1080" w:header="708" w:footer="708" w:gutter="0"/>
          <w:cols w:space="708"/>
          <w:docGrid w:linePitch="360"/>
        </w:sectPr>
      </w:pPr>
    </w:p>
    <w:p w14:paraId="79508218" w14:textId="77777777" w:rsidR="008E7674" w:rsidRPr="009C43AB" w:rsidRDefault="008E7674" w:rsidP="009C43AB">
      <w:pPr>
        <w:pStyle w:val="Heading1"/>
        <w:numPr>
          <w:ilvl w:val="0"/>
          <w:numId w:val="15"/>
        </w:numPr>
        <w:spacing w:before="120" w:after="120" w:line="240" w:lineRule="auto"/>
        <w:rPr>
          <w:rFonts w:ascii="Arial" w:eastAsiaTheme="minorHAnsi" w:hAnsi="Arial" w:cs="Arial"/>
        </w:rPr>
      </w:pPr>
      <w:bookmarkStart w:id="64" w:name="_Toc15899382"/>
      <w:bookmarkStart w:id="65" w:name="_Toc17655838"/>
      <w:r w:rsidRPr="009C43AB">
        <w:rPr>
          <w:rFonts w:ascii="Arial" w:eastAsiaTheme="minorHAnsi" w:hAnsi="Arial" w:cs="Arial"/>
        </w:rPr>
        <w:t>Annex 5.</w:t>
      </w:r>
      <w:r w:rsidR="00507676" w:rsidRPr="009C43AB">
        <w:rPr>
          <w:rFonts w:ascii="Arial" w:eastAsiaTheme="minorHAnsi" w:hAnsi="Arial" w:cs="Arial"/>
        </w:rPr>
        <w:t>#</w:t>
      </w:r>
      <w:r w:rsidRPr="009C43AB">
        <w:rPr>
          <w:rFonts w:ascii="Arial" w:eastAsiaTheme="minorHAnsi" w:hAnsi="Arial" w:cs="Arial"/>
        </w:rPr>
        <w:t>: Free, Prior and Informed Consent – FPIC</w:t>
      </w:r>
      <w:bookmarkEnd w:id="64"/>
      <w:bookmarkEnd w:id="65"/>
    </w:p>
    <w:p w14:paraId="209BBE78" w14:textId="77777777" w:rsidR="00754CF4" w:rsidRPr="009C43AB" w:rsidRDefault="008E7674" w:rsidP="009C43AB">
      <w:pPr>
        <w:spacing w:before="120" w:line="240" w:lineRule="auto"/>
        <w:jc w:val="left"/>
        <w:rPr>
          <w:rFonts w:ascii="Arial" w:hAnsi="Arial" w:cs="Arial"/>
          <w:lang w:val="en-GB"/>
        </w:rPr>
      </w:pPr>
      <w:r w:rsidRPr="009C43AB">
        <w:rPr>
          <w:rFonts w:ascii="Arial" w:hAnsi="Arial" w:cs="Arial"/>
          <w:noProof/>
          <w:lang w:val="en-US"/>
        </w:rPr>
        <w:drawing>
          <wp:anchor distT="0" distB="0" distL="114300" distR="114300" simplePos="0" relativeHeight="251660288" behindDoc="0" locked="0" layoutInCell="1" allowOverlap="1" wp14:anchorId="168C8444" wp14:editId="27BAD3E9">
            <wp:simplePos x="0" y="0"/>
            <wp:positionH relativeFrom="column">
              <wp:posOffset>4472940</wp:posOffset>
            </wp:positionH>
            <wp:positionV relativeFrom="paragraph">
              <wp:posOffset>2036445</wp:posOffset>
            </wp:positionV>
            <wp:extent cx="5039995" cy="3850005"/>
            <wp:effectExtent l="0" t="0" r="825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38500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C43AB">
        <w:rPr>
          <w:rFonts w:ascii="Arial" w:hAnsi="Arial" w:cs="Arial"/>
          <w:noProof/>
          <w:lang w:val="en-US"/>
        </w:rPr>
        <w:drawing>
          <wp:anchor distT="0" distB="0" distL="114300" distR="114300" simplePos="0" relativeHeight="251659264" behindDoc="0" locked="0" layoutInCell="1" allowOverlap="1" wp14:anchorId="456055C1" wp14:editId="1BC6AB3A">
            <wp:simplePos x="0" y="0"/>
            <wp:positionH relativeFrom="column">
              <wp:posOffset>-566057</wp:posOffset>
            </wp:positionH>
            <wp:positionV relativeFrom="paragraph">
              <wp:posOffset>-2383</wp:posOffset>
            </wp:positionV>
            <wp:extent cx="5040000" cy="3891830"/>
            <wp:effectExtent l="0" t="0" r="825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38918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754CF4" w:rsidRPr="009C43AB" w:rsidSect="008E7674">
      <w:headerReference w:type="default" r:id="rId31"/>
      <w:footerReference w:type="default" r:id="rId32"/>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234D35" w14:textId="77777777" w:rsidR="004400A6" w:rsidRDefault="004400A6" w:rsidP="00A4722F">
      <w:pPr>
        <w:spacing w:after="0" w:line="240" w:lineRule="auto"/>
      </w:pPr>
      <w:r>
        <w:separator/>
      </w:r>
    </w:p>
  </w:endnote>
  <w:endnote w:type="continuationSeparator" w:id="0">
    <w:p w14:paraId="773F5F2A" w14:textId="77777777" w:rsidR="004400A6" w:rsidRDefault="004400A6" w:rsidP="00A47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96E9C" w14:textId="77777777" w:rsidR="00210D04" w:rsidRDefault="00210D04">
    <w:pPr>
      <w:pBdr>
        <w:top w:val="nil"/>
        <w:left w:val="nil"/>
        <w:bottom w:val="nil"/>
        <w:right w:val="nil"/>
        <w:between w:val="nil"/>
      </w:pBdr>
      <w:tabs>
        <w:tab w:val="center" w:pos="4536"/>
        <w:tab w:val="right" w:pos="9072"/>
      </w:tabs>
      <w:spacing w:after="0" w:line="240" w:lineRule="auto"/>
      <w:jc w:val="right"/>
      <w:rPr>
        <w:color w:val="000000"/>
      </w:rPr>
    </w:pPr>
    <w:r>
      <w:rPr>
        <w:i/>
        <w:color w:val="000000"/>
        <w:sz w:val="18"/>
        <w:szCs w:val="18"/>
      </w:rPr>
      <w:t>JRC – February 2018</w:t>
    </w:r>
    <w:r>
      <w:rPr>
        <w:i/>
        <w:color w:val="000000"/>
        <w:sz w:val="18"/>
        <w:szCs w:val="18"/>
      </w:rPr>
      <w:tab/>
    </w:r>
    <w:r>
      <w:rPr>
        <w:i/>
        <w:color w:val="000000"/>
        <w:sz w:val="18"/>
        <w:szCs w:val="18"/>
      </w:rPr>
      <w:tab/>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25651996" w14:textId="77777777" w:rsidR="00210D04" w:rsidRDefault="00210D04">
    <w:pPr>
      <w:widowControl w:val="0"/>
      <w:pBdr>
        <w:top w:val="nil"/>
        <w:left w:val="nil"/>
        <w:bottom w:val="nil"/>
        <w:right w:val="nil"/>
        <w:between w:val="nil"/>
      </w:pBdr>
      <w:spacing w:after="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347593"/>
      <w:docPartObj>
        <w:docPartGallery w:val="Page Numbers (Bottom of Page)"/>
        <w:docPartUnique/>
      </w:docPartObj>
    </w:sdtPr>
    <w:sdtEndPr/>
    <w:sdtContent>
      <w:p w14:paraId="0C142FBD" w14:textId="3E5AF5EA" w:rsidR="00210D04" w:rsidRDefault="00210D04">
        <w:pPr>
          <w:pStyle w:val="Footer"/>
          <w:jc w:val="right"/>
        </w:pPr>
        <w:r>
          <w:fldChar w:fldCharType="begin"/>
        </w:r>
        <w:r>
          <w:instrText>PAGE   \* MERGEFORMAT</w:instrText>
        </w:r>
        <w:r>
          <w:fldChar w:fldCharType="separate"/>
        </w:r>
        <w:r w:rsidR="00CB7CA3">
          <w:rPr>
            <w:noProof/>
          </w:rPr>
          <w:t>13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475F7" w14:textId="77777777" w:rsidR="00210D04" w:rsidRDefault="00210D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D81A1" w14:textId="77777777" w:rsidR="00210D04" w:rsidRDefault="00210D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27124"/>
      <w:docPartObj>
        <w:docPartGallery w:val="Page Numbers (Bottom of Page)"/>
        <w:docPartUnique/>
      </w:docPartObj>
    </w:sdtPr>
    <w:sdtEndPr/>
    <w:sdtContent>
      <w:p w14:paraId="4BC7E589" w14:textId="6E6E9C0D" w:rsidR="00210D04" w:rsidRDefault="00210D04">
        <w:pPr>
          <w:pStyle w:val="Footer"/>
          <w:jc w:val="right"/>
        </w:pPr>
        <w:r>
          <w:fldChar w:fldCharType="begin"/>
        </w:r>
        <w:r>
          <w:instrText>PAGE   \* MERGEFORMAT</w:instrText>
        </w:r>
        <w:r>
          <w:fldChar w:fldCharType="separate"/>
        </w:r>
        <w:r w:rsidR="00CB7CA3">
          <w:rPr>
            <w:noProof/>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049A6" w14:textId="77777777" w:rsidR="004400A6" w:rsidRDefault="004400A6" w:rsidP="00A4722F">
      <w:pPr>
        <w:spacing w:after="0" w:line="240" w:lineRule="auto"/>
      </w:pPr>
      <w:r>
        <w:separator/>
      </w:r>
    </w:p>
  </w:footnote>
  <w:footnote w:type="continuationSeparator" w:id="0">
    <w:p w14:paraId="1AE8D344" w14:textId="77777777" w:rsidR="004400A6" w:rsidRDefault="004400A6" w:rsidP="00A4722F">
      <w:pPr>
        <w:spacing w:after="0" w:line="240" w:lineRule="auto"/>
      </w:pPr>
      <w:r>
        <w:continuationSeparator/>
      </w:r>
    </w:p>
  </w:footnote>
  <w:footnote w:id="1">
    <w:p w14:paraId="6E915CD2" w14:textId="77777777" w:rsidR="00210D04" w:rsidRPr="00CB7CA3" w:rsidRDefault="00210D04">
      <w:pPr>
        <w:pStyle w:val="FootnoteText"/>
        <w:rPr>
          <w:lang w:val="en-US"/>
        </w:rPr>
      </w:pPr>
      <w:r>
        <w:rPr>
          <w:rStyle w:val="FootnoteReference"/>
        </w:rPr>
        <w:footnoteRef/>
      </w:r>
      <w:r w:rsidRPr="00CB7CA3">
        <w:rPr>
          <w:lang w:val="en-US"/>
        </w:rPr>
        <w:t xml:space="preserve"> </w:t>
      </w:r>
      <w:r>
        <w:rPr>
          <w:lang w:val="en-GB"/>
        </w:rPr>
        <w:t>E</w:t>
      </w:r>
      <w:r w:rsidRPr="00555565">
        <w:rPr>
          <w:lang w:val="en-GB"/>
        </w:rPr>
        <w:t xml:space="preserve">cosystem services: (i) </w:t>
      </w:r>
      <w:r>
        <w:rPr>
          <w:lang w:val="en-GB"/>
        </w:rPr>
        <w:t>provisioning; (ii) regulating</w:t>
      </w:r>
      <w:r w:rsidRPr="00555565">
        <w:rPr>
          <w:lang w:val="en-GB"/>
        </w:rPr>
        <w:t>; (iii) cultural services; (iv) support services</w:t>
      </w:r>
    </w:p>
  </w:footnote>
  <w:footnote w:id="2">
    <w:p w14:paraId="59A2C53F" w14:textId="77777777" w:rsidR="00210D04" w:rsidRPr="00CB7CA3" w:rsidRDefault="00210D04" w:rsidP="00310995">
      <w:pPr>
        <w:pStyle w:val="FootnoteText"/>
        <w:rPr>
          <w:lang w:val="en-US"/>
        </w:rPr>
      </w:pPr>
      <w:r>
        <w:rPr>
          <w:rStyle w:val="FootnoteReference"/>
        </w:rPr>
        <w:footnoteRef/>
      </w:r>
      <w:r w:rsidRPr="00CB7CA3">
        <w:rPr>
          <w:lang w:val="en-US"/>
        </w:rPr>
        <w:t xml:space="preserve"> </w:t>
      </w:r>
      <w:r>
        <w:rPr>
          <w:lang w:val="en-GB"/>
        </w:rPr>
        <w:t>Environmental services: (i</w:t>
      </w:r>
      <w:r w:rsidRPr="00555565">
        <w:rPr>
          <w:lang w:val="en-GB"/>
        </w:rPr>
        <w:t>) biodiversity conservation;</w:t>
      </w:r>
      <w:r>
        <w:rPr>
          <w:lang w:val="en-GB"/>
        </w:rPr>
        <w:t xml:space="preserve"> (ii</w:t>
      </w:r>
      <w:r w:rsidRPr="00555565">
        <w:rPr>
          <w:lang w:val="en-GB"/>
        </w:rPr>
        <w:t>) water resource protection;</w:t>
      </w:r>
      <w:r>
        <w:rPr>
          <w:lang w:val="en-GB"/>
        </w:rPr>
        <w:t xml:space="preserve"> (iii</w:t>
      </w:r>
      <w:r w:rsidRPr="00555565">
        <w:rPr>
          <w:lang w:val="en-GB"/>
        </w:rPr>
        <w:t>) landscape conservation;</w:t>
      </w:r>
      <w:r>
        <w:rPr>
          <w:lang w:val="en-GB"/>
        </w:rPr>
        <w:t xml:space="preserve"> (iv</w:t>
      </w:r>
      <w:r w:rsidRPr="00555565">
        <w:rPr>
          <w:lang w:val="en-GB"/>
        </w:rPr>
        <w:t>) carbon sequestration</w:t>
      </w:r>
    </w:p>
  </w:footnote>
  <w:footnote w:id="3">
    <w:p w14:paraId="5475DD86" w14:textId="77777777" w:rsidR="00210D04" w:rsidRPr="00CB7CA3" w:rsidRDefault="00210D04" w:rsidP="00310995">
      <w:pPr>
        <w:pStyle w:val="FootnoteText"/>
        <w:rPr>
          <w:lang w:val="en-US"/>
        </w:rPr>
      </w:pPr>
      <w:r>
        <w:rPr>
          <w:rStyle w:val="FootnoteReference"/>
        </w:rPr>
        <w:footnoteRef/>
      </w:r>
      <w:r w:rsidRPr="00CB7CA3">
        <w:rPr>
          <w:lang w:val="en-US"/>
        </w:rPr>
        <w:t xml:space="preserve"> </w:t>
      </w:r>
      <w:r w:rsidRPr="00B90CDA">
        <w:rPr>
          <w:lang w:val="en-GB"/>
        </w:rPr>
        <w:t xml:space="preserve">Threats &amp; Opportunities Matrix is a simple 2 </w:t>
      </w:r>
      <w:r>
        <w:rPr>
          <w:lang w:val="en-GB"/>
        </w:rPr>
        <w:t>× </w:t>
      </w:r>
      <w:r w:rsidRPr="00B90CDA">
        <w:rPr>
          <w:lang w:val="en-GB"/>
        </w:rPr>
        <w:t xml:space="preserve">2 </w:t>
      </w:r>
      <w:r>
        <w:rPr>
          <w:lang w:val="en-GB"/>
        </w:rPr>
        <w:t xml:space="preserve">(short term and long term) </w:t>
      </w:r>
      <w:r w:rsidRPr="00B90CDA">
        <w:rPr>
          <w:lang w:val="en-GB"/>
        </w:rPr>
        <w:t>grid that captures the threats of not implementing a proposed solution and, conversely, the potential opportunities if the solution is accepted</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7911E" w14:textId="77777777" w:rsidR="00210D04" w:rsidRPr="0017010D" w:rsidRDefault="00210D04" w:rsidP="00210D04">
    <w:pPr>
      <w:pBdr>
        <w:top w:val="nil"/>
        <w:left w:val="nil"/>
        <w:bottom w:val="nil"/>
        <w:right w:val="nil"/>
        <w:between w:val="nil"/>
      </w:pBdr>
      <w:tabs>
        <w:tab w:val="center" w:pos="4536"/>
        <w:tab w:val="left" w:pos="7938"/>
        <w:tab w:val="right" w:pos="9072"/>
      </w:tabs>
      <w:spacing w:after="0" w:line="240" w:lineRule="auto"/>
      <w:jc w:val="right"/>
      <w:rPr>
        <w:color w:val="000000"/>
        <w:lang w:val="en-GB"/>
      </w:rPr>
    </w:pPr>
    <w:r w:rsidRPr="0017010D">
      <w:rPr>
        <w:color w:val="000000"/>
        <w:lang w:val="en-GB"/>
      </w:rPr>
      <w:t>Analysis of protected areas in West Africa and RAMPAO</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AC82F" w14:textId="77777777" w:rsidR="00210D04" w:rsidRPr="00E912BF" w:rsidRDefault="00210D04" w:rsidP="00E91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085C7" w14:textId="77777777" w:rsidR="00210D04" w:rsidRDefault="00210D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0008B" w14:textId="77777777" w:rsidR="00210D04" w:rsidRPr="00E912BF" w:rsidRDefault="00210D04" w:rsidP="00E912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9B04E" w14:textId="77777777" w:rsidR="00210D04" w:rsidRDefault="00210D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B715" w14:textId="77777777" w:rsidR="00210D04" w:rsidRPr="004D72BB" w:rsidRDefault="00210D04" w:rsidP="005A71F0">
    <w:pPr>
      <w:tabs>
        <w:tab w:val="center" w:pos="4536"/>
        <w:tab w:val="right" w:pos="9072"/>
      </w:tabs>
      <w:spacing w:after="0" w:line="240" w:lineRule="auto"/>
      <w:rPr>
        <w:rFonts w:ascii="Calibri" w:hAnsi="Calibri"/>
        <w:sz w:val="16"/>
        <w:szCs w:val="16"/>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B1F78"/>
    <w:multiLevelType w:val="multilevel"/>
    <w:tmpl w:val="579C52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9792A66"/>
    <w:multiLevelType w:val="hybridMultilevel"/>
    <w:tmpl w:val="77AEE1C6"/>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81F1B"/>
    <w:multiLevelType w:val="hybridMultilevel"/>
    <w:tmpl w:val="ECB6C522"/>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FF2AB9"/>
    <w:multiLevelType w:val="hybridMultilevel"/>
    <w:tmpl w:val="775C9072"/>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2B4527"/>
    <w:multiLevelType w:val="multilevel"/>
    <w:tmpl w:val="95B4C24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4081EB3"/>
    <w:multiLevelType w:val="hybridMultilevel"/>
    <w:tmpl w:val="F40E4FD2"/>
    <w:lvl w:ilvl="0" w:tplc="568EE47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844279"/>
    <w:multiLevelType w:val="hybridMultilevel"/>
    <w:tmpl w:val="9D2AFBBE"/>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9C7B93"/>
    <w:multiLevelType w:val="hybridMultilevel"/>
    <w:tmpl w:val="6FA0AC7C"/>
    <w:lvl w:ilvl="0" w:tplc="568EE47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9B3F09"/>
    <w:multiLevelType w:val="hybridMultilevel"/>
    <w:tmpl w:val="33C437B0"/>
    <w:lvl w:ilvl="0" w:tplc="DA6AB7C6">
      <w:start w:val="1"/>
      <w:numFmt w:val="bullet"/>
      <w:lvlText w:val=""/>
      <w:lvlJc w:val="left"/>
      <w:pPr>
        <w:ind w:left="360" w:hanging="360"/>
      </w:pPr>
      <w:rPr>
        <w:rFonts w:ascii="Symbol" w:hAnsi="Symbol" w:hint="default"/>
      </w:rPr>
    </w:lvl>
    <w:lvl w:ilvl="1" w:tplc="040C0003">
      <w:start w:val="1"/>
      <w:numFmt w:val="bullet"/>
      <w:lvlText w:val="o"/>
      <w:lvlJc w:val="left"/>
      <w:pPr>
        <w:ind w:left="38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2C35125"/>
    <w:multiLevelType w:val="hybridMultilevel"/>
    <w:tmpl w:val="92C040CC"/>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0431CF"/>
    <w:multiLevelType w:val="hybridMultilevel"/>
    <w:tmpl w:val="363871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8B7CC9"/>
    <w:multiLevelType w:val="hybridMultilevel"/>
    <w:tmpl w:val="07BC1D58"/>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602C00"/>
    <w:multiLevelType w:val="hybridMultilevel"/>
    <w:tmpl w:val="4A02A876"/>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A653BC"/>
    <w:multiLevelType w:val="hybridMultilevel"/>
    <w:tmpl w:val="433A9156"/>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337DE3"/>
    <w:multiLevelType w:val="hybridMultilevel"/>
    <w:tmpl w:val="363871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9A209B4"/>
    <w:multiLevelType w:val="hybridMultilevel"/>
    <w:tmpl w:val="BC5495E4"/>
    <w:lvl w:ilvl="0" w:tplc="DA6AB7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8D55DB"/>
    <w:multiLevelType w:val="hybridMultilevel"/>
    <w:tmpl w:val="D5D608E4"/>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C178B9"/>
    <w:multiLevelType w:val="hybridMultilevel"/>
    <w:tmpl w:val="623E67BE"/>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14C2EE1"/>
    <w:multiLevelType w:val="hybridMultilevel"/>
    <w:tmpl w:val="466AAE8A"/>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2212B5A"/>
    <w:multiLevelType w:val="hybridMultilevel"/>
    <w:tmpl w:val="54525CE0"/>
    <w:lvl w:ilvl="0" w:tplc="568EE47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0856A6"/>
    <w:multiLevelType w:val="hybridMultilevel"/>
    <w:tmpl w:val="F8767DAA"/>
    <w:lvl w:ilvl="0" w:tplc="568EE47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1"/>
  </w:num>
  <w:num w:numId="4">
    <w:abstractNumId w:val="9"/>
  </w:num>
  <w:num w:numId="5">
    <w:abstractNumId w:val="7"/>
  </w:num>
  <w:num w:numId="6">
    <w:abstractNumId w:val="19"/>
  </w:num>
  <w:num w:numId="7">
    <w:abstractNumId w:val="18"/>
  </w:num>
  <w:num w:numId="8">
    <w:abstractNumId w:val="16"/>
  </w:num>
  <w:num w:numId="9">
    <w:abstractNumId w:val="17"/>
  </w:num>
  <w:num w:numId="10">
    <w:abstractNumId w:val="4"/>
  </w:num>
  <w:num w:numId="11">
    <w:abstractNumId w:val="5"/>
  </w:num>
  <w:num w:numId="12">
    <w:abstractNumId w:val="10"/>
  </w:num>
  <w:num w:numId="13">
    <w:abstractNumId w:val="14"/>
  </w:num>
  <w:num w:numId="14">
    <w:abstractNumId w:val="8"/>
  </w:num>
  <w:num w:numId="15">
    <w:abstractNumId w:val="0"/>
  </w:num>
  <w:num w:numId="16">
    <w:abstractNumId w:val="15"/>
  </w:num>
  <w:num w:numId="17">
    <w:abstractNumId w:val="1"/>
  </w:num>
  <w:num w:numId="18">
    <w:abstractNumId w:val="12"/>
  </w:num>
  <w:num w:numId="19">
    <w:abstractNumId w:val="3"/>
  </w:num>
  <w:num w:numId="20">
    <w:abstractNumId w:val="2"/>
  </w:num>
  <w:num w:numId="21">
    <w:abstractNumId w:val="13"/>
  </w:num>
  <w:num w:numId="2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B2"/>
    <w:rsid w:val="00035B6B"/>
    <w:rsid w:val="00083E09"/>
    <w:rsid w:val="00085E3C"/>
    <w:rsid w:val="00092044"/>
    <w:rsid w:val="000C1013"/>
    <w:rsid w:val="000C2600"/>
    <w:rsid w:val="000C4720"/>
    <w:rsid w:val="001039BD"/>
    <w:rsid w:val="00110B40"/>
    <w:rsid w:val="0013453C"/>
    <w:rsid w:val="001568D0"/>
    <w:rsid w:val="00160850"/>
    <w:rsid w:val="00160897"/>
    <w:rsid w:val="00176BE9"/>
    <w:rsid w:val="00192EB5"/>
    <w:rsid w:val="00194A22"/>
    <w:rsid w:val="00197819"/>
    <w:rsid w:val="001D4899"/>
    <w:rsid w:val="001D7570"/>
    <w:rsid w:val="001E149A"/>
    <w:rsid w:val="00210D04"/>
    <w:rsid w:val="00211F80"/>
    <w:rsid w:val="002277E1"/>
    <w:rsid w:val="00231F23"/>
    <w:rsid w:val="00234811"/>
    <w:rsid w:val="00282444"/>
    <w:rsid w:val="002C10DD"/>
    <w:rsid w:val="002C6D07"/>
    <w:rsid w:val="002C7F6D"/>
    <w:rsid w:val="002F7CF7"/>
    <w:rsid w:val="00310995"/>
    <w:rsid w:val="00330F11"/>
    <w:rsid w:val="003337E3"/>
    <w:rsid w:val="003911CB"/>
    <w:rsid w:val="003A40C7"/>
    <w:rsid w:val="003E1F52"/>
    <w:rsid w:val="003F140C"/>
    <w:rsid w:val="003F470B"/>
    <w:rsid w:val="00404C90"/>
    <w:rsid w:val="0043110A"/>
    <w:rsid w:val="004400A6"/>
    <w:rsid w:val="00461B2C"/>
    <w:rsid w:val="00492DCC"/>
    <w:rsid w:val="004B4154"/>
    <w:rsid w:val="004E1A99"/>
    <w:rsid w:val="004F1DDA"/>
    <w:rsid w:val="004F397F"/>
    <w:rsid w:val="00507676"/>
    <w:rsid w:val="005177C8"/>
    <w:rsid w:val="005459D7"/>
    <w:rsid w:val="0056495E"/>
    <w:rsid w:val="005A71F0"/>
    <w:rsid w:val="005A7F22"/>
    <w:rsid w:val="005B10B6"/>
    <w:rsid w:val="006134AC"/>
    <w:rsid w:val="006152EF"/>
    <w:rsid w:val="00652F0D"/>
    <w:rsid w:val="006768EA"/>
    <w:rsid w:val="006918F0"/>
    <w:rsid w:val="00695896"/>
    <w:rsid w:val="006B600B"/>
    <w:rsid w:val="006C40FA"/>
    <w:rsid w:val="00700396"/>
    <w:rsid w:val="0072010A"/>
    <w:rsid w:val="00722043"/>
    <w:rsid w:val="00754CF4"/>
    <w:rsid w:val="0076410C"/>
    <w:rsid w:val="00777DBD"/>
    <w:rsid w:val="00786716"/>
    <w:rsid w:val="007A0A5C"/>
    <w:rsid w:val="007B4D66"/>
    <w:rsid w:val="00805149"/>
    <w:rsid w:val="00823D15"/>
    <w:rsid w:val="00851782"/>
    <w:rsid w:val="00853AEE"/>
    <w:rsid w:val="00865D05"/>
    <w:rsid w:val="00870656"/>
    <w:rsid w:val="008710E7"/>
    <w:rsid w:val="008B1F9C"/>
    <w:rsid w:val="008B3FB8"/>
    <w:rsid w:val="008E239B"/>
    <w:rsid w:val="008E7674"/>
    <w:rsid w:val="0090349C"/>
    <w:rsid w:val="00920494"/>
    <w:rsid w:val="009C3580"/>
    <w:rsid w:val="009C43AB"/>
    <w:rsid w:val="009D6504"/>
    <w:rsid w:val="009E2FD4"/>
    <w:rsid w:val="009E3AEE"/>
    <w:rsid w:val="009F7C0E"/>
    <w:rsid w:val="00A36092"/>
    <w:rsid w:val="00A4722F"/>
    <w:rsid w:val="00A513EB"/>
    <w:rsid w:val="00AC1AB9"/>
    <w:rsid w:val="00AE12B9"/>
    <w:rsid w:val="00B20AC2"/>
    <w:rsid w:val="00B45E52"/>
    <w:rsid w:val="00B56590"/>
    <w:rsid w:val="00B640CA"/>
    <w:rsid w:val="00B73C75"/>
    <w:rsid w:val="00B75B5F"/>
    <w:rsid w:val="00BC52FD"/>
    <w:rsid w:val="00BE3E60"/>
    <w:rsid w:val="00BE5388"/>
    <w:rsid w:val="00BF66C6"/>
    <w:rsid w:val="00C04C47"/>
    <w:rsid w:val="00C23EE0"/>
    <w:rsid w:val="00C314B8"/>
    <w:rsid w:val="00C72255"/>
    <w:rsid w:val="00C93241"/>
    <w:rsid w:val="00C97CAB"/>
    <w:rsid w:val="00CB7CA3"/>
    <w:rsid w:val="00CD4ACD"/>
    <w:rsid w:val="00CF4977"/>
    <w:rsid w:val="00D42971"/>
    <w:rsid w:val="00D836FB"/>
    <w:rsid w:val="00D91B9E"/>
    <w:rsid w:val="00DD45B2"/>
    <w:rsid w:val="00E01647"/>
    <w:rsid w:val="00E24ABD"/>
    <w:rsid w:val="00E74FF8"/>
    <w:rsid w:val="00E912BF"/>
    <w:rsid w:val="00E93975"/>
    <w:rsid w:val="00EA1492"/>
    <w:rsid w:val="00EB5F6D"/>
    <w:rsid w:val="00EE3055"/>
    <w:rsid w:val="00F12316"/>
    <w:rsid w:val="00F2725F"/>
    <w:rsid w:val="00F35881"/>
    <w:rsid w:val="00F61CB9"/>
    <w:rsid w:val="00FC16F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910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49A"/>
    <w:pPr>
      <w:spacing w:after="120"/>
      <w:jc w:val="both"/>
    </w:pPr>
    <w:rPr>
      <w:lang w:val="fr-FR"/>
    </w:rPr>
  </w:style>
  <w:style w:type="paragraph" w:styleId="Heading1">
    <w:name w:val="heading 1"/>
    <w:basedOn w:val="Normal"/>
    <w:next w:val="Normal"/>
    <w:link w:val="Heading1Char"/>
    <w:uiPriority w:val="9"/>
    <w:qFormat/>
    <w:rsid w:val="006C40FA"/>
    <w:pPr>
      <w:keepNext/>
      <w:keepLines/>
      <w:numPr>
        <w:numId w:val="10"/>
      </w:numPr>
      <w:spacing w:before="480" w:after="0"/>
      <w:outlineLvl w:val="0"/>
    </w:pPr>
    <w:rPr>
      <w:rFonts w:asciiTheme="majorHAnsi" w:eastAsiaTheme="majorEastAsia" w:hAnsiTheme="majorHAnsi" w:cstheme="majorBidi"/>
      <w:b/>
      <w:bCs/>
      <w:sz w:val="28"/>
      <w:szCs w:val="28"/>
      <w:lang w:val="en-GB"/>
    </w:rPr>
  </w:style>
  <w:style w:type="paragraph" w:styleId="Heading2">
    <w:name w:val="heading 2"/>
    <w:basedOn w:val="Normal"/>
    <w:next w:val="Normal"/>
    <w:link w:val="Heading2Char"/>
    <w:uiPriority w:val="9"/>
    <w:unhideWhenUsed/>
    <w:qFormat/>
    <w:rsid w:val="006C40FA"/>
    <w:pPr>
      <w:keepNext/>
      <w:keepLines/>
      <w:numPr>
        <w:ilvl w:val="1"/>
        <w:numId w:val="10"/>
      </w:numPr>
      <w:spacing w:before="200" w:after="0"/>
      <w:outlineLvl w:val="1"/>
    </w:pPr>
    <w:rPr>
      <w:rFonts w:asciiTheme="majorHAnsi" w:eastAsiaTheme="majorEastAsia" w:hAnsiTheme="majorHAnsi" w:cstheme="majorBidi"/>
      <w:b/>
      <w:bCs/>
      <w:sz w:val="26"/>
      <w:szCs w:val="26"/>
      <w:lang w:val="en-GB"/>
    </w:rPr>
  </w:style>
  <w:style w:type="paragraph" w:styleId="Heading3">
    <w:name w:val="heading 3"/>
    <w:basedOn w:val="Normal"/>
    <w:next w:val="Normal"/>
    <w:link w:val="Heading3Char"/>
    <w:uiPriority w:val="9"/>
    <w:unhideWhenUsed/>
    <w:qFormat/>
    <w:rsid w:val="00085E3C"/>
    <w:pPr>
      <w:keepNext/>
      <w:keepLines/>
      <w:numPr>
        <w:ilvl w:val="2"/>
        <w:numId w:val="10"/>
      </w:numPr>
      <w:spacing w:before="200" w:after="0"/>
      <w:outlineLvl w:val="2"/>
    </w:pPr>
    <w:rPr>
      <w:rFonts w:asciiTheme="majorHAnsi" w:eastAsiaTheme="majorEastAsia" w:hAnsiTheme="majorHAnsi" w:cstheme="majorBidi"/>
      <w:b/>
      <w:bCs/>
      <w:lang w:val="en-GB"/>
    </w:rPr>
  </w:style>
  <w:style w:type="paragraph" w:styleId="Heading4">
    <w:name w:val="heading 4"/>
    <w:basedOn w:val="Normal"/>
    <w:next w:val="Normal"/>
    <w:link w:val="Heading4Char"/>
    <w:uiPriority w:val="9"/>
    <w:unhideWhenUsed/>
    <w:qFormat/>
    <w:rsid w:val="00085E3C"/>
    <w:pPr>
      <w:keepNext/>
      <w:keepLines/>
      <w:numPr>
        <w:ilvl w:val="3"/>
        <w:numId w:val="10"/>
      </w:numPr>
      <w:spacing w:before="200" w:after="0"/>
      <w:outlineLvl w:val="3"/>
    </w:pPr>
    <w:rPr>
      <w:rFonts w:asciiTheme="majorHAnsi" w:eastAsiaTheme="majorEastAsia" w:hAnsiTheme="majorHAnsi" w:cstheme="majorBidi"/>
      <w:b/>
      <w:bCs/>
      <w:i/>
      <w:iCs/>
      <w:lang w:val="en-GB"/>
    </w:rPr>
  </w:style>
  <w:style w:type="paragraph" w:styleId="Heading5">
    <w:name w:val="heading 5"/>
    <w:basedOn w:val="Normal"/>
    <w:next w:val="Normal"/>
    <w:link w:val="Heading5Char"/>
    <w:uiPriority w:val="9"/>
    <w:semiHidden/>
    <w:unhideWhenUsed/>
    <w:qFormat/>
    <w:rsid w:val="00F61CB9"/>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61CB9"/>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61CB9"/>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61CB9"/>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61CB9"/>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45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45B2"/>
    <w:rPr>
      <w:rFonts w:asciiTheme="majorHAnsi" w:eastAsiaTheme="majorEastAsia" w:hAnsiTheme="majorHAnsi" w:cstheme="majorBidi"/>
      <w:color w:val="17365D" w:themeColor="text2" w:themeShade="BF"/>
      <w:spacing w:val="5"/>
      <w:kern w:val="28"/>
      <w:sz w:val="52"/>
      <w:szCs w:val="52"/>
      <w:lang w:val="fr-FR"/>
    </w:rPr>
  </w:style>
  <w:style w:type="paragraph" w:styleId="ListParagraph">
    <w:name w:val="List Paragraph"/>
    <w:basedOn w:val="Normal"/>
    <w:uiPriority w:val="34"/>
    <w:qFormat/>
    <w:rsid w:val="00DD45B2"/>
    <w:pPr>
      <w:ind w:left="720"/>
      <w:contextualSpacing/>
    </w:pPr>
  </w:style>
  <w:style w:type="paragraph" w:styleId="Header">
    <w:name w:val="header"/>
    <w:basedOn w:val="Normal"/>
    <w:link w:val="HeaderChar"/>
    <w:uiPriority w:val="99"/>
    <w:unhideWhenUsed/>
    <w:rsid w:val="00A4722F"/>
    <w:pPr>
      <w:tabs>
        <w:tab w:val="center" w:pos="4819"/>
        <w:tab w:val="right" w:pos="9638"/>
      </w:tabs>
      <w:spacing w:after="0" w:line="240" w:lineRule="auto"/>
    </w:pPr>
  </w:style>
  <w:style w:type="character" w:customStyle="1" w:styleId="HeaderChar">
    <w:name w:val="Header Char"/>
    <w:basedOn w:val="DefaultParagraphFont"/>
    <w:link w:val="Header"/>
    <w:uiPriority w:val="99"/>
    <w:rsid w:val="00A4722F"/>
    <w:rPr>
      <w:lang w:val="fr-FR"/>
    </w:rPr>
  </w:style>
  <w:style w:type="paragraph" w:styleId="Footer">
    <w:name w:val="footer"/>
    <w:basedOn w:val="Normal"/>
    <w:link w:val="FooterChar"/>
    <w:uiPriority w:val="99"/>
    <w:unhideWhenUsed/>
    <w:rsid w:val="00A4722F"/>
    <w:pPr>
      <w:tabs>
        <w:tab w:val="center" w:pos="4819"/>
        <w:tab w:val="right" w:pos="9638"/>
      </w:tabs>
      <w:spacing w:after="0" w:line="240" w:lineRule="auto"/>
    </w:pPr>
  </w:style>
  <w:style w:type="character" w:customStyle="1" w:styleId="FooterChar">
    <w:name w:val="Footer Char"/>
    <w:basedOn w:val="DefaultParagraphFont"/>
    <w:link w:val="Footer"/>
    <w:uiPriority w:val="99"/>
    <w:rsid w:val="00A4722F"/>
    <w:rPr>
      <w:lang w:val="fr-FR"/>
    </w:rPr>
  </w:style>
  <w:style w:type="paragraph" w:styleId="Caption">
    <w:name w:val="caption"/>
    <w:basedOn w:val="Normal"/>
    <w:next w:val="Normal"/>
    <w:uiPriority w:val="35"/>
    <w:unhideWhenUsed/>
    <w:qFormat/>
    <w:rsid w:val="008E239B"/>
    <w:pPr>
      <w:keepNext/>
      <w:spacing w:line="240" w:lineRule="auto"/>
    </w:pPr>
    <w:rPr>
      <w:b/>
      <w:bCs/>
      <w:sz w:val="18"/>
      <w:szCs w:val="18"/>
    </w:rPr>
  </w:style>
  <w:style w:type="character" w:customStyle="1" w:styleId="Heading1Char">
    <w:name w:val="Heading 1 Char"/>
    <w:basedOn w:val="DefaultParagraphFont"/>
    <w:link w:val="Heading1"/>
    <w:uiPriority w:val="9"/>
    <w:rsid w:val="006C40FA"/>
    <w:rPr>
      <w:rFonts w:asciiTheme="majorHAnsi" w:eastAsiaTheme="majorEastAsia" w:hAnsiTheme="majorHAnsi" w:cstheme="majorBidi"/>
      <w:b/>
      <w:bCs/>
      <w:sz w:val="28"/>
      <w:szCs w:val="28"/>
      <w:lang w:val="en-GB"/>
    </w:rPr>
  </w:style>
  <w:style w:type="paragraph" w:styleId="FootnoteText">
    <w:name w:val="footnote text"/>
    <w:basedOn w:val="Normal"/>
    <w:link w:val="FootnoteTextChar"/>
    <w:uiPriority w:val="99"/>
    <w:unhideWhenUsed/>
    <w:rsid w:val="00282444"/>
    <w:pPr>
      <w:spacing w:after="0" w:line="240" w:lineRule="auto"/>
    </w:pPr>
    <w:rPr>
      <w:sz w:val="20"/>
      <w:szCs w:val="20"/>
    </w:rPr>
  </w:style>
  <w:style w:type="character" w:customStyle="1" w:styleId="FootnoteTextChar">
    <w:name w:val="Footnote Text Char"/>
    <w:basedOn w:val="DefaultParagraphFont"/>
    <w:link w:val="FootnoteText"/>
    <w:uiPriority w:val="99"/>
    <w:rsid w:val="00282444"/>
    <w:rPr>
      <w:sz w:val="20"/>
      <w:szCs w:val="20"/>
      <w:lang w:val="fr-FR"/>
    </w:rPr>
  </w:style>
  <w:style w:type="character" w:styleId="FootnoteReference">
    <w:name w:val="footnote reference"/>
    <w:basedOn w:val="DefaultParagraphFont"/>
    <w:uiPriority w:val="99"/>
    <w:semiHidden/>
    <w:unhideWhenUsed/>
    <w:rsid w:val="00282444"/>
    <w:rPr>
      <w:vertAlign w:val="superscript"/>
    </w:rPr>
  </w:style>
  <w:style w:type="paragraph" w:styleId="NormalWeb">
    <w:name w:val="Normal (Web)"/>
    <w:basedOn w:val="Normal"/>
    <w:uiPriority w:val="99"/>
    <w:semiHidden/>
    <w:unhideWhenUsed/>
    <w:rsid w:val="003911C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Subtitle">
    <w:name w:val="Subtitle"/>
    <w:basedOn w:val="Normal"/>
    <w:next w:val="Normal"/>
    <w:link w:val="SubtitleChar"/>
    <w:uiPriority w:val="11"/>
    <w:qFormat/>
    <w:rsid w:val="003911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911CB"/>
    <w:rPr>
      <w:rFonts w:asciiTheme="majorHAnsi" w:eastAsiaTheme="majorEastAsia" w:hAnsiTheme="majorHAnsi" w:cstheme="majorBidi"/>
      <w:i/>
      <w:iCs/>
      <w:color w:val="4F81BD" w:themeColor="accent1"/>
      <w:spacing w:val="15"/>
      <w:sz w:val="24"/>
      <w:szCs w:val="24"/>
      <w:lang w:val="fr-FR"/>
    </w:rPr>
  </w:style>
  <w:style w:type="character" w:customStyle="1" w:styleId="Heading2Char">
    <w:name w:val="Heading 2 Char"/>
    <w:basedOn w:val="DefaultParagraphFont"/>
    <w:link w:val="Heading2"/>
    <w:uiPriority w:val="9"/>
    <w:rsid w:val="006C40FA"/>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085E3C"/>
    <w:rPr>
      <w:rFonts w:asciiTheme="majorHAnsi" w:eastAsiaTheme="majorEastAsia" w:hAnsiTheme="majorHAnsi" w:cstheme="majorBidi"/>
      <w:b/>
      <w:bCs/>
      <w:lang w:val="en-GB"/>
    </w:rPr>
  </w:style>
  <w:style w:type="character" w:customStyle="1" w:styleId="Heading4Char">
    <w:name w:val="Heading 4 Char"/>
    <w:basedOn w:val="DefaultParagraphFont"/>
    <w:link w:val="Heading4"/>
    <w:uiPriority w:val="9"/>
    <w:rsid w:val="00085E3C"/>
    <w:rPr>
      <w:rFonts w:asciiTheme="majorHAnsi" w:eastAsiaTheme="majorEastAsia" w:hAnsiTheme="majorHAnsi" w:cstheme="majorBidi"/>
      <w:b/>
      <w:bCs/>
      <w:i/>
      <w:iCs/>
      <w:lang w:val="en-GB"/>
    </w:rPr>
  </w:style>
  <w:style w:type="character" w:customStyle="1" w:styleId="Heading5Char">
    <w:name w:val="Heading 5 Char"/>
    <w:basedOn w:val="DefaultParagraphFont"/>
    <w:link w:val="Heading5"/>
    <w:uiPriority w:val="9"/>
    <w:semiHidden/>
    <w:rsid w:val="00F61CB9"/>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F61CB9"/>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semiHidden/>
    <w:rsid w:val="00F61CB9"/>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F61CB9"/>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F61CB9"/>
    <w:rPr>
      <w:rFonts w:asciiTheme="majorHAnsi" w:eastAsiaTheme="majorEastAsia" w:hAnsiTheme="majorHAnsi" w:cstheme="majorBidi"/>
      <w:i/>
      <w:iCs/>
      <w:color w:val="404040" w:themeColor="text1" w:themeTint="BF"/>
      <w:sz w:val="20"/>
      <w:szCs w:val="20"/>
      <w:lang w:val="fr-FR"/>
    </w:rPr>
  </w:style>
  <w:style w:type="table" w:customStyle="1" w:styleId="Grilledutableau1">
    <w:name w:val="Grille du tableau1"/>
    <w:basedOn w:val="TableNormal"/>
    <w:next w:val="TableGrid"/>
    <w:uiPriority w:val="59"/>
    <w:rsid w:val="005A71F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A7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59"/>
    <w:rsid w:val="005A71F0"/>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C10DD"/>
    <w:pPr>
      <w:spacing w:before="120" w:after="0"/>
      <w:jc w:val="left"/>
    </w:pPr>
    <w:rPr>
      <w:rFonts w:cstheme="minorHAnsi"/>
      <w:b/>
      <w:bCs/>
      <w:i/>
      <w:iCs/>
      <w:sz w:val="24"/>
      <w:szCs w:val="24"/>
    </w:rPr>
  </w:style>
  <w:style w:type="paragraph" w:styleId="TOC2">
    <w:name w:val="toc 2"/>
    <w:basedOn w:val="Normal"/>
    <w:next w:val="Normal"/>
    <w:autoRedefine/>
    <w:uiPriority w:val="39"/>
    <w:unhideWhenUsed/>
    <w:rsid w:val="002C10DD"/>
    <w:pPr>
      <w:spacing w:before="120" w:after="0"/>
      <w:ind w:left="220"/>
      <w:jc w:val="left"/>
    </w:pPr>
    <w:rPr>
      <w:rFonts w:cstheme="minorHAnsi"/>
      <w:b/>
      <w:bCs/>
    </w:rPr>
  </w:style>
  <w:style w:type="paragraph" w:styleId="TOC3">
    <w:name w:val="toc 3"/>
    <w:basedOn w:val="Normal"/>
    <w:next w:val="Normal"/>
    <w:autoRedefine/>
    <w:uiPriority w:val="39"/>
    <w:unhideWhenUsed/>
    <w:rsid w:val="002C10DD"/>
    <w:pPr>
      <w:spacing w:after="0"/>
      <w:ind w:left="440"/>
      <w:jc w:val="left"/>
    </w:pPr>
    <w:rPr>
      <w:rFonts w:cstheme="minorHAnsi"/>
      <w:sz w:val="20"/>
      <w:szCs w:val="20"/>
    </w:rPr>
  </w:style>
  <w:style w:type="paragraph" w:styleId="TOC4">
    <w:name w:val="toc 4"/>
    <w:basedOn w:val="Normal"/>
    <w:next w:val="Normal"/>
    <w:autoRedefine/>
    <w:uiPriority w:val="39"/>
    <w:unhideWhenUsed/>
    <w:rsid w:val="002C10DD"/>
    <w:pPr>
      <w:spacing w:after="0"/>
      <w:ind w:left="660"/>
      <w:jc w:val="left"/>
    </w:pPr>
    <w:rPr>
      <w:rFonts w:cstheme="minorHAnsi"/>
      <w:sz w:val="20"/>
      <w:szCs w:val="20"/>
    </w:rPr>
  </w:style>
  <w:style w:type="paragraph" w:styleId="TOC5">
    <w:name w:val="toc 5"/>
    <w:basedOn w:val="Normal"/>
    <w:next w:val="Normal"/>
    <w:autoRedefine/>
    <w:uiPriority w:val="39"/>
    <w:unhideWhenUsed/>
    <w:rsid w:val="002C10DD"/>
    <w:pPr>
      <w:spacing w:after="0"/>
      <w:ind w:left="880"/>
      <w:jc w:val="left"/>
    </w:pPr>
    <w:rPr>
      <w:rFonts w:cstheme="minorHAnsi"/>
      <w:sz w:val="20"/>
      <w:szCs w:val="20"/>
    </w:rPr>
  </w:style>
  <w:style w:type="paragraph" w:styleId="TOC6">
    <w:name w:val="toc 6"/>
    <w:basedOn w:val="Normal"/>
    <w:next w:val="Normal"/>
    <w:autoRedefine/>
    <w:uiPriority w:val="39"/>
    <w:unhideWhenUsed/>
    <w:rsid w:val="002C10DD"/>
    <w:pPr>
      <w:spacing w:after="0"/>
      <w:ind w:left="1100"/>
      <w:jc w:val="left"/>
    </w:pPr>
    <w:rPr>
      <w:rFonts w:cstheme="minorHAnsi"/>
      <w:sz w:val="20"/>
      <w:szCs w:val="20"/>
    </w:rPr>
  </w:style>
  <w:style w:type="paragraph" w:styleId="TOC7">
    <w:name w:val="toc 7"/>
    <w:basedOn w:val="Normal"/>
    <w:next w:val="Normal"/>
    <w:autoRedefine/>
    <w:uiPriority w:val="39"/>
    <w:unhideWhenUsed/>
    <w:rsid w:val="002C10DD"/>
    <w:pPr>
      <w:spacing w:after="0"/>
      <w:ind w:left="1320"/>
      <w:jc w:val="left"/>
    </w:pPr>
    <w:rPr>
      <w:rFonts w:cstheme="minorHAnsi"/>
      <w:sz w:val="20"/>
      <w:szCs w:val="20"/>
    </w:rPr>
  </w:style>
  <w:style w:type="paragraph" w:styleId="TOC8">
    <w:name w:val="toc 8"/>
    <w:basedOn w:val="Normal"/>
    <w:next w:val="Normal"/>
    <w:autoRedefine/>
    <w:uiPriority w:val="39"/>
    <w:unhideWhenUsed/>
    <w:rsid w:val="002C10DD"/>
    <w:pPr>
      <w:spacing w:after="0"/>
      <w:ind w:left="1540"/>
      <w:jc w:val="left"/>
    </w:pPr>
    <w:rPr>
      <w:rFonts w:cstheme="minorHAnsi"/>
      <w:sz w:val="20"/>
      <w:szCs w:val="20"/>
    </w:rPr>
  </w:style>
  <w:style w:type="paragraph" w:styleId="TOC9">
    <w:name w:val="toc 9"/>
    <w:basedOn w:val="Normal"/>
    <w:next w:val="Normal"/>
    <w:autoRedefine/>
    <w:uiPriority w:val="39"/>
    <w:unhideWhenUsed/>
    <w:rsid w:val="002C10DD"/>
    <w:pPr>
      <w:spacing w:after="0"/>
      <w:ind w:left="1760"/>
      <w:jc w:val="left"/>
    </w:pPr>
    <w:rPr>
      <w:rFonts w:cstheme="minorHAnsi"/>
      <w:sz w:val="20"/>
      <w:szCs w:val="20"/>
    </w:rPr>
  </w:style>
  <w:style w:type="character" w:styleId="Hyperlink">
    <w:name w:val="Hyperlink"/>
    <w:basedOn w:val="DefaultParagraphFont"/>
    <w:uiPriority w:val="99"/>
    <w:unhideWhenUsed/>
    <w:rsid w:val="002C10DD"/>
    <w:rPr>
      <w:color w:val="0000FF" w:themeColor="hyperlink"/>
      <w:u w:val="single"/>
    </w:rPr>
  </w:style>
  <w:style w:type="paragraph" w:styleId="TableofFigures">
    <w:name w:val="table of figures"/>
    <w:basedOn w:val="Normal"/>
    <w:next w:val="Normal"/>
    <w:uiPriority w:val="99"/>
    <w:unhideWhenUsed/>
    <w:rsid w:val="002C10DD"/>
    <w:pPr>
      <w:spacing w:after="0"/>
      <w:jc w:val="left"/>
    </w:pPr>
    <w:rPr>
      <w:rFonts w:cstheme="minorHAnsi"/>
      <w:i/>
      <w:iCs/>
      <w:sz w:val="20"/>
      <w:szCs w:val="20"/>
    </w:rPr>
  </w:style>
  <w:style w:type="paragraph" w:styleId="BalloonText">
    <w:name w:val="Balloon Text"/>
    <w:basedOn w:val="Normal"/>
    <w:link w:val="BalloonTextChar"/>
    <w:uiPriority w:val="99"/>
    <w:semiHidden/>
    <w:unhideWhenUsed/>
    <w:rsid w:val="00920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494"/>
    <w:rPr>
      <w:rFonts w:ascii="Tahoma" w:hAnsi="Tahoma" w:cs="Tahoma"/>
      <w:sz w:val="16"/>
      <w:szCs w:val="16"/>
      <w:lang w:val="fr-FR"/>
    </w:rPr>
  </w:style>
  <w:style w:type="table" w:customStyle="1" w:styleId="Grilledutableau21">
    <w:name w:val="Grille du tableau21"/>
    <w:basedOn w:val="TableNormal"/>
    <w:next w:val="TableGrid"/>
    <w:uiPriority w:val="59"/>
    <w:rsid w:val="00330F11"/>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Normal"/>
    <w:next w:val="TableGrid"/>
    <w:uiPriority w:val="59"/>
    <w:rsid w:val="00330F11"/>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83207">
      <w:bodyDiv w:val="1"/>
      <w:marLeft w:val="0"/>
      <w:marRight w:val="0"/>
      <w:marTop w:val="0"/>
      <w:marBottom w:val="0"/>
      <w:divBdr>
        <w:top w:val="none" w:sz="0" w:space="0" w:color="auto"/>
        <w:left w:val="none" w:sz="0" w:space="0" w:color="auto"/>
        <w:bottom w:val="none" w:sz="0" w:space="0" w:color="auto"/>
        <w:right w:val="none" w:sz="0" w:space="0" w:color="auto"/>
      </w:divBdr>
    </w:div>
    <w:div w:id="935792676">
      <w:bodyDiv w:val="1"/>
      <w:marLeft w:val="0"/>
      <w:marRight w:val="0"/>
      <w:marTop w:val="0"/>
      <w:marBottom w:val="0"/>
      <w:divBdr>
        <w:top w:val="none" w:sz="0" w:space="0" w:color="auto"/>
        <w:left w:val="none" w:sz="0" w:space="0" w:color="auto"/>
        <w:bottom w:val="none" w:sz="0" w:space="0" w:color="auto"/>
        <w:right w:val="none" w:sz="0" w:space="0" w:color="auto"/>
      </w:divBdr>
    </w:div>
    <w:div w:id="1506747949">
      <w:bodyDiv w:val="1"/>
      <w:marLeft w:val="0"/>
      <w:marRight w:val="0"/>
      <w:marTop w:val="0"/>
      <w:marBottom w:val="0"/>
      <w:divBdr>
        <w:top w:val="none" w:sz="0" w:space="0" w:color="auto"/>
        <w:left w:val="none" w:sz="0" w:space="0" w:color="auto"/>
        <w:bottom w:val="none" w:sz="0" w:space="0" w:color="auto"/>
        <w:right w:val="none" w:sz="0" w:space="0" w:color="auto"/>
      </w:divBdr>
      <w:divsChild>
        <w:div w:id="374817121">
          <w:marLeft w:val="360"/>
          <w:marRight w:val="0"/>
          <w:marTop w:val="200"/>
          <w:marBottom w:val="0"/>
          <w:divBdr>
            <w:top w:val="none" w:sz="0" w:space="0" w:color="auto"/>
            <w:left w:val="none" w:sz="0" w:space="0" w:color="auto"/>
            <w:bottom w:val="none" w:sz="0" w:space="0" w:color="auto"/>
            <w:right w:val="none" w:sz="0" w:space="0" w:color="auto"/>
          </w:divBdr>
        </w:div>
        <w:div w:id="75008253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5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0.png"/><Relationship Id="rId28"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40.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8.png"/><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B6880-A46F-467E-8722-E25FA34F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3781</Words>
  <Characters>21553</Characters>
  <Application>Microsoft Office Word</Application>
  <DocSecurity>0</DocSecurity>
  <Lines>179</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Paolini</dc:creator>
  <cp:lastModifiedBy>Paolo ROGGERI</cp:lastModifiedBy>
  <cp:revision>3</cp:revision>
  <cp:lastPrinted>2019-08-05T09:45:00Z</cp:lastPrinted>
  <dcterms:created xsi:type="dcterms:W3CDTF">2019-12-20T09:24:00Z</dcterms:created>
  <dcterms:modified xsi:type="dcterms:W3CDTF">2020-03-02T16:02:00Z</dcterms:modified>
</cp:coreProperties>
</file>